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6AFA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553328F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2D6E2A4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6D43159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新乡市中工滑线</w:t>
      </w:r>
      <w:r>
        <w:rPr>
          <w:rFonts w:hint="default" w:ascii="Times New Roman" w:hAnsi="Times New Roman" w:eastAsia="宋体" w:cs="Times New Roman"/>
          <w:b/>
          <w:bCs/>
          <w:color w:val="auto"/>
          <w:kern w:val="2"/>
          <w:sz w:val="36"/>
          <w:szCs w:val="36"/>
          <w:lang w:val="en-US" w:eastAsia="zh-CN"/>
        </w:rPr>
        <w:t>有限公司</w:t>
      </w:r>
    </w:p>
    <w:p w14:paraId="7A3E9C4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r>
        <w:rPr>
          <w:rFonts w:hint="default" w:ascii="Times New Roman" w:hAnsi="Times New Roman" w:eastAsia="宋体" w:cs="Times New Roman"/>
          <w:b/>
          <w:bCs/>
          <w:color w:val="auto"/>
          <w:kern w:val="2"/>
          <w:sz w:val="36"/>
          <w:szCs w:val="36"/>
        </w:rPr>
        <w:t>年产30万米滑触线项目</w:t>
      </w:r>
    </w:p>
    <w:p w14:paraId="7A84AF9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4F24D39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A7BFBC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5778A17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08AE2EA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5B943B7">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E452C8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63CD66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3472981E">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5C9EF7BF">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79A34458">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F6B08B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03BD598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95FE155">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新乡市中工滑线</w:t>
      </w:r>
      <w:r>
        <w:rPr>
          <w:rFonts w:hint="default" w:ascii="Times New Roman" w:hAnsi="Times New Roman" w:cs="Times New Roman" w:eastAsiaTheme="minorEastAsia"/>
          <w:b w:val="0"/>
          <w:bCs w:val="0"/>
          <w:color w:val="auto"/>
          <w:kern w:val="2"/>
          <w:sz w:val="32"/>
          <w:szCs w:val="32"/>
          <w:u w:val="none"/>
          <w:lang w:val="en-US" w:eastAsia="zh-CN"/>
        </w:rPr>
        <w:t>有限公司</w:t>
      </w:r>
    </w:p>
    <w:p w14:paraId="2AC37A6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新乡市中工滑线</w:t>
      </w:r>
      <w:r>
        <w:rPr>
          <w:rFonts w:hint="default" w:ascii="Times New Roman" w:hAnsi="Times New Roman" w:cs="Times New Roman" w:eastAsiaTheme="minorEastAsia"/>
          <w:b w:val="0"/>
          <w:bCs w:val="0"/>
          <w:color w:val="auto"/>
          <w:kern w:val="2"/>
          <w:sz w:val="32"/>
          <w:szCs w:val="32"/>
          <w:u w:val="none"/>
          <w:lang w:val="en-US" w:eastAsia="zh-CN"/>
        </w:rPr>
        <w:t>有限公司</w:t>
      </w:r>
    </w:p>
    <w:p w14:paraId="0F7A6A3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9</w:t>
      </w:r>
      <w:r>
        <w:rPr>
          <w:rFonts w:hint="default" w:ascii="Times New Roman" w:hAnsi="Times New Roman" w:cs="Times New Roman" w:eastAsiaTheme="minorEastAsia"/>
          <w:b w:val="0"/>
          <w:bCs w:val="0"/>
          <w:color w:val="auto"/>
          <w:kern w:val="2"/>
          <w:sz w:val="32"/>
          <w:szCs w:val="32"/>
          <w:u w:val="none"/>
          <w:lang w:val="en-US" w:eastAsia="zh-CN"/>
        </w:rPr>
        <w:t>月</w:t>
      </w:r>
    </w:p>
    <w:p w14:paraId="2FD1195E">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新乡市中工滑线</w:t>
      </w:r>
      <w:r>
        <w:rPr>
          <w:rFonts w:hint="default" w:ascii="Times New Roman" w:hAnsi="Times New Roman" w:eastAsia="宋体" w:cs="Times New Roman"/>
          <w:b w:val="0"/>
          <w:bCs w:val="0"/>
          <w:color w:val="auto"/>
          <w:kern w:val="2"/>
          <w:sz w:val="28"/>
          <w:szCs w:val="28"/>
          <w:lang w:val="en-US" w:eastAsia="zh-CN"/>
        </w:rPr>
        <w:t>有限公司</w:t>
      </w:r>
    </w:p>
    <w:p w14:paraId="3558C0F0">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徐玉安</w:t>
      </w:r>
    </w:p>
    <w:p w14:paraId="1C25D7E0">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联系方式：13569427777</w:t>
      </w:r>
    </w:p>
    <w:p w14:paraId="2810E3A7">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址：长垣</w:t>
      </w:r>
      <w:r>
        <w:rPr>
          <w:rFonts w:hint="eastAsia" w:ascii="Times New Roman" w:hAnsi="Times New Roman" w:eastAsia="宋体" w:cs="Times New Roman"/>
          <w:b w:val="0"/>
          <w:bCs w:val="0"/>
          <w:color w:val="auto"/>
          <w:kern w:val="2"/>
          <w:sz w:val="28"/>
          <w:szCs w:val="28"/>
          <w:lang w:val="en-US" w:eastAsia="zh-CN"/>
        </w:rPr>
        <w:t>市起重工业园区华豫大道东侧</w:t>
      </w:r>
    </w:p>
    <w:p w14:paraId="08DAA757">
      <w:pPr>
        <w:pStyle w:val="7"/>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2E58D61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2609141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9497705">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01C11EEF">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auto"/>
          <w:kern w:val="2"/>
          <w:sz w:val="28"/>
          <w:szCs w:val="28"/>
          <w:lang w:val="en-US" w:eastAsia="zh-CN"/>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山东沁泽环保服务有限公司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张君秋</w:t>
      </w:r>
    </w:p>
    <w:p w14:paraId="094E7B7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联系方式：15505360739</w:t>
      </w:r>
    </w:p>
    <w:p w14:paraId="030C7498">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4A789D1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9D9DC3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03B20E6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438F070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p>
    <w:p w14:paraId="42D45E69">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新乡市中工滑线</w:t>
      </w:r>
      <w:r>
        <w:rPr>
          <w:rFonts w:hint="default" w:ascii="Times New Roman" w:hAnsi="Times New Roman" w:eastAsia="宋体" w:cs="Times New Roman"/>
          <w:b w:val="0"/>
          <w:bCs w:val="0"/>
          <w:color w:val="auto"/>
          <w:kern w:val="2"/>
          <w:sz w:val="28"/>
          <w:szCs w:val="28"/>
          <w:lang w:val="en-US" w:eastAsia="zh-CN"/>
        </w:rPr>
        <w:t>有限公司</w:t>
      </w:r>
    </w:p>
    <w:p w14:paraId="7316DBC1">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徐玉安</w:t>
      </w:r>
    </w:p>
    <w:p w14:paraId="02C2A662">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联系方式：13569427777</w:t>
      </w:r>
    </w:p>
    <w:p w14:paraId="7FC4A8AD">
      <w:pPr>
        <w:pStyle w:val="7"/>
        <w:keepNext/>
        <w:keepLines/>
        <w:pageBreakBefore w:val="0"/>
        <w:widowControl/>
        <w:kinsoku/>
        <w:wordWrap/>
        <w:overflowPunct/>
        <w:topLinePunct w:val="0"/>
        <w:autoSpaceDE/>
        <w:autoSpaceDN/>
        <w:bidi w:val="0"/>
        <w:adjustRightInd/>
        <w:snapToGrid/>
        <w:spacing w:before="0" w:beforeLines="0" w:after="0" w:afterLines="0" w:line="480" w:lineRule="auto"/>
        <w:textAlignment w:val="auto"/>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址：长垣</w:t>
      </w:r>
      <w:r>
        <w:rPr>
          <w:rFonts w:hint="eastAsia" w:ascii="Times New Roman" w:hAnsi="Times New Roman" w:eastAsia="宋体" w:cs="Times New Roman"/>
          <w:b w:val="0"/>
          <w:bCs w:val="0"/>
          <w:color w:val="auto"/>
          <w:kern w:val="2"/>
          <w:sz w:val="28"/>
          <w:szCs w:val="28"/>
          <w:lang w:val="en-US" w:eastAsia="zh-CN"/>
        </w:rPr>
        <w:t>市起重工业园区华豫大道东侧</w:t>
      </w:r>
    </w:p>
    <w:p w14:paraId="3F65FDC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7"/>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1876"/>
        <w:gridCol w:w="2147"/>
        <w:gridCol w:w="1350"/>
        <w:gridCol w:w="981"/>
        <w:gridCol w:w="1181"/>
      </w:tblGrid>
      <w:tr w14:paraId="18F909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4E91187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4056" w:type="pct"/>
            <w:gridSpan w:val="5"/>
            <w:vAlign w:val="center"/>
          </w:tcPr>
          <w:p w14:paraId="059BF09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年产30万米滑触线项目</w:t>
            </w:r>
          </w:p>
        </w:tc>
      </w:tr>
      <w:tr w14:paraId="46411B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5A49C18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4056" w:type="pct"/>
            <w:gridSpan w:val="5"/>
            <w:vAlign w:val="center"/>
          </w:tcPr>
          <w:p w14:paraId="15D8965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w:t>
            </w:r>
          </w:p>
        </w:tc>
      </w:tr>
      <w:tr w14:paraId="038E42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0EFAED1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56" w:type="pct"/>
            <w:gridSpan w:val="5"/>
            <w:vAlign w:val="center"/>
          </w:tcPr>
          <w:p w14:paraId="21778BA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 xml:space="preserve"> 技改  迁建</w:t>
            </w:r>
          </w:p>
        </w:tc>
      </w:tr>
      <w:tr w14:paraId="56698B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13B65F1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56" w:type="pct"/>
            <w:gridSpan w:val="5"/>
            <w:vAlign w:val="center"/>
          </w:tcPr>
          <w:p w14:paraId="424CA5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长垣</w:t>
            </w:r>
            <w:r>
              <w:rPr>
                <w:rFonts w:hint="eastAsia" w:ascii="Times New Roman" w:hAnsi="Times New Roman" w:cs="Times New Roman" w:eastAsiaTheme="minorEastAsia"/>
                <w:color w:val="auto"/>
                <w:sz w:val="24"/>
                <w:szCs w:val="24"/>
                <w:lang w:val="en-US" w:eastAsia="zh-CN"/>
              </w:rPr>
              <w:t>市起重工业园区华豫大道东侧</w:t>
            </w:r>
          </w:p>
        </w:tc>
      </w:tr>
      <w:tr w14:paraId="65EC30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43" w:type="pct"/>
            <w:vAlign w:val="center"/>
          </w:tcPr>
          <w:p w14:paraId="4EFF29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56" w:type="pct"/>
            <w:gridSpan w:val="5"/>
            <w:vAlign w:val="center"/>
          </w:tcPr>
          <w:p w14:paraId="64E8CCD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滑触线</w:t>
            </w:r>
          </w:p>
        </w:tc>
      </w:tr>
      <w:tr w14:paraId="032BCA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6027C39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010" w:type="pct"/>
            <w:vAlign w:val="center"/>
          </w:tcPr>
          <w:p w14:paraId="1C9029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21</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5</w:t>
            </w:r>
            <w:r>
              <w:rPr>
                <w:rFonts w:hint="default" w:ascii="Times New Roman" w:hAnsi="Times New Roman" w:cs="Times New Roman" w:eastAsiaTheme="minorEastAsia"/>
                <w:color w:val="auto"/>
                <w:sz w:val="24"/>
                <w:szCs w:val="24"/>
                <w:lang w:val="en-US" w:eastAsia="zh-CN"/>
              </w:rPr>
              <w:t>月</w:t>
            </w:r>
          </w:p>
        </w:tc>
        <w:tc>
          <w:tcPr>
            <w:tcW w:w="1156" w:type="pct"/>
            <w:vAlign w:val="center"/>
          </w:tcPr>
          <w:p w14:paraId="0F56D2A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89" w:type="pct"/>
            <w:gridSpan w:val="3"/>
            <w:vAlign w:val="center"/>
          </w:tcPr>
          <w:p w14:paraId="4FF0349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21</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3</w:t>
            </w:r>
            <w:r>
              <w:rPr>
                <w:rFonts w:hint="default" w:ascii="Times New Roman" w:hAnsi="Times New Roman" w:cs="Times New Roman" w:eastAsiaTheme="minorEastAsia"/>
                <w:color w:val="auto"/>
                <w:sz w:val="24"/>
                <w:szCs w:val="24"/>
                <w:lang w:val="en-US" w:eastAsia="zh-CN"/>
              </w:rPr>
              <w:t>月</w:t>
            </w:r>
          </w:p>
        </w:tc>
      </w:tr>
      <w:tr w14:paraId="7FF4DB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43" w:type="pct"/>
            <w:vAlign w:val="center"/>
          </w:tcPr>
          <w:p w14:paraId="6C4EE7D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010" w:type="pct"/>
            <w:vAlign w:val="center"/>
          </w:tcPr>
          <w:p w14:paraId="73AB9DD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6" w:type="pct"/>
            <w:vAlign w:val="center"/>
          </w:tcPr>
          <w:p w14:paraId="3CF4B38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89" w:type="pct"/>
            <w:gridSpan w:val="3"/>
            <w:vAlign w:val="center"/>
          </w:tcPr>
          <w:p w14:paraId="4355419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auto"/>
                <w:sz w:val="24"/>
                <w:szCs w:val="24"/>
                <w:lang w:val="en-US" w:eastAsia="zh-CN"/>
              </w:rPr>
            </w:pPr>
            <w:r>
              <w:rPr>
                <w:rFonts w:hint="eastAsia" w:ascii="Times New Roman" w:hAnsi="Times New Roman" w:cs="Times New Roman" w:eastAsiaTheme="minorEastAsia"/>
                <w:color w:val="auto"/>
                <w:sz w:val="24"/>
                <w:szCs w:val="24"/>
                <w:lang w:val="en-US" w:eastAsia="zh-CN"/>
              </w:rPr>
              <w:t>2024年9月14日~9月15日</w:t>
            </w:r>
          </w:p>
        </w:tc>
      </w:tr>
      <w:tr w14:paraId="0EE241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72C72B8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环评报告表</w:t>
            </w:r>
          </w:p>
          <w:p w14:paraId="4DAE0BF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审批部门</w:t>
            </w:r>
          </w:p>
        </w:tc>
        <w:tc>
          <w:tcPr>
            <w:tcW w:w="1010" w:type="pct"/>
            <w:vAlign w:val="center"/>
          </w:tcPr>
          <w:p w14:paraId="0215153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6" w:type="pct"/>
            <w:vAlign w:val="center"/>
          </w:tcPr>
          <w:p w14:paraId="7B3524B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3AB550D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89" w:type="pct"/>
            <w:gridSpan w:val="3"/>
            <w:vAlign w:val="center"/>
          </w:tcPr>
          <w:p w14:paraId="149775F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河北峰青环保工程有限公司</w:t>
            </w:r>
          </w:p>
        </w:tc>
      </w:tr>
      <w:tr w14:paraId="6F4AFB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78CDFC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010" w:type="pct"/>
            <w:vAlign w:val="center"/>
          </w:tcPr>
          <w:p w14:paraId="096A9FE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6" w:type="pct"/>
            <w:vAlign w:val="center"/>
          </w:tcPr>
          <w:p w14:paraId="573878C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89" w:type="pct"/>
            <w:gridSpan w:val="3"/>
            <w:vAlign w:val="center"/>
          </w:tcPr>
          <w:p w14:paraId="7A8412A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0A99E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43" w:type="pct"/>
            <w:vAlign w:val="center"/>
          </w:tcPr>
          <w:p w14:paraId="126A098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010" w:type="pct"/>
            <w:vAlign w:val="center"/>
          </w:tcPr>
          <w:p w14:paraId="6059EC2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636C516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7" w:type="pct"/>
            <w:vAlign w:val="center"/>
          </w:tcPr>
          <w:p w14:paraId="7CDDB89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17</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7D383B3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5534D41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8.5</w:t>
            </w:r>
            <w:r>
              <w:rPr>
                <w:rFonts w:hint="default" w:ascii="Times New Roman" w:hAnsi="Times New Roman" w:cs="Times New Roman" w:eastAsiaTheme="minorEastAsia"/>
                <w:color w:val="auto"/>
                <w:sz w:val="24"/>
                <w:szCs w:val="24"/>
              </w:rPr>
              <w:t>%</w:t>
            </w:r>
          </w:p>
        </w:tc>
      </w:tr>
      <w:tr w14:paraId="617FAA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43" w:type="pct"/>
            <w:vAlign w:val="center"/>
          </w:tcPr>
          <w:p w14:paraId="11BF536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010" w:type="pct"/>
            <w:vAlign w:val="center"/>
          </w:tcPr>
          <w:p w14:paraId="21EE28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200</w:t>
            </w:r>
            <w:r>
              <w:rPr>
                <w:rFonts w:hint="default" w:ascii="Times New Roman" w:hAnsi="Times New Roman" w:cs="Times New Roman" w:eastAsiaTheme="minorEastAsia"/>
                <w:color w:val="auto"/>
                <w:sz w:val="24"/>
                <w:szCs w:val="24"/>
                <w:lang w:val="en-US" w:eastAsia="zh-CN"/>
              </w:rPr>
              <w:t>万元</w:t>
            </w:r>
          </w:p>
        </w:tc>
        <w:tc>
          <w:tcPr>
            <w:tcW w:w="1156" w:type="pct"/>
            <w:vAlign w:val="center"/>
          </w:tcPr>
          <w:p w14:paraId="48324F6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727" w:type="pct"/>
            <w:vAlign w:val="center"/>
          </w:tcPr>
          <w:p w14:paraId="5CFB8DC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17</w:t>
            </w:r>
            <w:r>
              <w:rPr>
                <w:rFonts w:hint="default" w:ascii="Times New Roman" w:hAnsi="Times New Roman" w:cs="Times New Roman" w:eastAsiaTheme="minorEastAsia"/>
                <w:color w:val="auto"/>
                <w:sz w:val="24"/>
                <w:szCs w:val="24"/>
                <w:lang w:val="en-US" w:eastAsia="zh-CN"/>
              </w:rPr>
              <w:t>万</w:t>
            </w:r>
          </w:p>
        </w:tc>
        <w:tc>
          <w:tcPr>
            <w:tcW w:w="528" w:type="pct"/>
            <w:vAlign w:val="center"/>
          </w:tcPr>
          <w:p w14:paraId="1606A70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2" w:type="pct"/>
            <w:vAlign w:val="center"/>
          </w:tcPr>
          <w:p w14:paraId="1A0F190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8.5</w:t>
            </w:r>
            <w:r>
              <w:rPr>
                <w:rFonts w:hint="default" w:ascii="Times New Roman" w:hAnsi="Times New Roman" w:cs="Times New Roman" w:eastAsiaTheme="minorEastAsia"/>
                <w:color w:val="auto"/>
                <w:sz w:val="24"/>
                <w:szCs w:val="24"/>
              </w:rPr>
              <w:t>%</w:t>
            </w:r>
          </w:p>
        </w:tc>
      </w:tr>
      <w:tr w14:paraId="439998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43" w:type="pct"/>
            <w:vAlign w:val="center"/>
          </w:tcPr>
          <w:p w14:paraId="1DEC5664">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56" w:type="pct"/>
            <w:gridSpan w:val="5"/>
            <w:vAlign w:val="center"/>
          </w:tcPr>
          <w:p w14:paraId="49E46786">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3F9970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57" w:hRule="atLeast"/>
          <w:jc w:val="center"/>
        </w:trPr>
        <w:tc>
          <w:tcPr>
            <w:tcW w:w="5000" w:type="pct"/>
            <w:gridSpan w:val="6"/>
            <w:vAlign w:val="center"/>
          </w:tcPr>
          <w:p w14:paraId="4A352459">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2ACD09D">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eastAsia" w:ascii="Times New Roman" w:hAnsi="Times New Roman" w:eastAsia="宋体" w:cs="Times New Roman"/>
                <w:sz w:val="24"/>
                <w:szCs w:val="24"/>
                <w:lang w:val="en-US" w:eastAsia="zh-CN"/>
              </w:rPr>
              <w:t>位于</w:t>
            </w:r>
            <w:r>
              <w:rPr>
                <w:rFonts w:hint="default" w:ascii="Times New Roman" w:hAnsi="Times New Roman" w:cs="Times New Roman" w:eastAsiaTheme="minorEastAsia"/>
                <w:color w:val="auto"/>
                <w:sz w:val="24"/>
                <w:szCs w:val="24"/>
                <w:lang w:val="en-US" w:eastAsia="zh-CN"/>
              </w:rPr>
              <w:t>长垣</w:t>
            </w:r>
            <w:r>
              <w:rPr>
                <w:rFonts w:hint="eastAsia" w:ascii="Times New Roman" w:hAnsi="Times New Roman" w:cs="Times New Roman" w:eastAsiaTheme="minorEastAsia"/>
                <w:color w:val="auto"/>
                <w:sz w:val="24"/>
                <w:szCs w:val="24"/>
                <w:lang w:val="en-US" w:eastAsia="zh-CN"/>
              </w:rPr>
              <w:t>市起重工业园区华豫大道东侧</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sz w:val="24"/>
                <w:szCs w:val="24"/>
                <w:lang w:val="en-US" w:eastAsia="zh-CN"/>
              </w:rPr>
              <w:t>4605</w:t>
            </w:r>
            <w:r>
              <w:rPr>
                <w:rFonts w:hint="default" w:ascii="Times New Roman" w:hAnsi="Times New Roman" w:eastAsia="宋体" w:cs="Times New Roman"/>
                <w:spacing w:val="-6"/>
                <w:sz w:val="24"/>
                <w:szCs w:val="24"/>
              </w:rPr>
              <w:t>m</w:t>
            </w:r>
            <w:r>
              <w:rPr>
                <w:rFonts w:hint="default" w:ascii="Times New Roman" w:hAnsi="Times New Roman" w:eastAsia="宋体" w:cs="Times New Roman"/>
                <w:spacing w:val="-6"/>
                <w:sz w:val="24"/>
                <w:szCs w:val="24"/>
                <w:vertAlign w:val="superscript"/>
              </w:rPr>
              <w:t>2</w:t>
            </w:r>
            <w:r>
              <w:rPr>
                <w:rFonts w:hint="eastAsia" w:ascii="Times New Roman" w:hAnsi="Times New Roman" w:eastAsia="宋体" w:cs="Times New Roman"/>
                <w:color w:val="auto"/>
                <w:sz w:val="24"/>
                <w:szCs w:val="24"/>
                <w:lang w:eastAsia="zh-CN"/>
              </w:rPr>
              <w:t>，卫生防护距离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2A333A5B">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21</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月，</w:t>
            </w:r>
            <w:r>
              <w:rPr>
                <w:rFonts w:hint="eastAsia" w:ascii="Times New Roman" w:hAnsi="Times New Roman" w:eastAsia="宋体" w:cs="Times New Roman"/>
                <w:sz w:val="24"/>
                <w:szCs w:val="24"/>
                <w:lang w:val="en-US" w:eastAsia="zh-CN"/>
              </w:rPr>
              <w:t>河北峰青环保工程有限公司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长垣市生态环境分局（现新乡市生态环境局长垣分局）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批复（长环审（</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号）。</w:t>
            </w:r>
          </w:p>
          <w:p w14:paraId="233DD87A">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w:t>
            </w:r>
            <w:r>
              <w:rPr>
                <w:rFonts w:hint="default" w:ascii="Times New Roman" w:hAnsi="Times New Roman" w:eastAsia="宋体" w:cs="Times New Roman"/>
                <w:color w:val="auto"/>
                <w:sz w:val="24"/>
                <w:szCs w:val="24"/>
                <w:lang w:val="en-US" w:eastAsia="zh-CN"/>
              </w:rPr>
              <w:t>按照国家有关规范要求，编制完成本项目的验收报告。</w:t>
            </w:r>
          </w:p>
        </w:tc>
      </w:tr>
      <w:tr w14:paraId="09C9DE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43" w:type="pct"/>
            <w:vAlign w:val="center"/>
          </w:tcPr>
          <w:p w14:paraId="0CA3290D">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56" w:type="pct"/>
            <w:gridSpan w:val="5"/>
            <w:vAlign w:val="center"/>
          </w:tcPr>
          <w:p w14:paraId="4463DF2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1D44B6A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61D69B1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39C75D10">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722D859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13E9F08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7FD999B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（2021年版）</w:t>
            </w:r>
            <w:r>
              <w:rPr>
                <w:rFonts w:hint="default" w:ascii="Times New Roman" w:hAnsi="Times New Roman" w:cs="Times New Roman" w:eastAsiaTheme="minorEastAsia"/>
                <w:sz w:val="24"/>
                <w:szCs w:val="24"/>
                <w:lang w:val="en-US" w:eastAsia="zh-CN"/>
              </w:rPr>
              <w:t>；</w:t>
            </w:r>
          </w:p>
          <w:p w14:paraId="5611A7A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3ABBEC4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515F606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747289F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433C08F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1E4889B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5ABE13E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（14）《</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eastAsia="宋体" w:cs="Times New Roman"/>
                <w:sz w:val="24"/>
                <w:szCs w:val="24"/>
                <w:lang w:val="en-US" w:eastAsia="zh-CN"/>
              </w:rPr>
              <w:t>河</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北峰青环保工程有限公司</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p>
          <w:p w14:paraId="376893F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长垣市生态环境分局（现新乡市生态环境局长垣分局）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《新乡市中工滑线</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有限公司年产30万米滑触线项目环境影响报告表》的批复</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（长环审（</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6DD1D20">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1EFF2B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43" w:type="pct"/>
            <w:vAlign w:val="center"/>
          </w:tcPr>
          <w:p w14:paraId="59A31FC2">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56" w:type="pct"/>
            <w:gridSpan w:val="5"/>
            <w:vAlign w:val="center"/>
          </w:tcPr>
          <w:p w14:paraId="2B52181F">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13E21F13">
            <w:pPr>
              <w:pStyle w:val="9"/>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2B589824">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A38D69A">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58A76C5C">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7"/>
              <w:tblW w:w="499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90"/>
              <w:gridCol w:w="1456"/>
              <w:gridCol w:w="2625"/>
              <w:gridCol w:w="1828"/>
            </w:tblGrid>
            <w:tr w14:paraId="06AA26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952" w:type="pct"/>
                  <w:tcBorders>
                    <w:bottom w:val="single" w:color="auto" w:sz="4" w:space="0"/>
                  </w:tcBorders>
                  <w:vAlign w:val="center"/>
                </w:tcPr>
                <w:p w14:paraId="7D5F6D4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废气类别</w:t>
                  </w:r>
                </w:p>
              </w:tc>
              <w:tc>
                <w:tcPr>
                  <w:tcW w:w="997" w:type="pct"/>
                  <w:tcBorders>
                    <w:bottom w:val="single" w:color="auto" w:sz="4" w:space="0"/>
                  </w:tcBorders>
                  <w:vAlign w:val="center"/>
                </w:tcPr>
                <w:p w14:paraId="76FC6C9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1798" w:type="pct"/>
                  <w:tcBorders>
                    <w:bottom w:val="single" w:color="auto" w:sz="4" w:space="0"/>
                  </w:tcBorders>
                  <w:vAlign w:val="center"/>
                </w:tcPr>
                <w:p w14:paraId="4FE4740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252" w:type="pct"/>
                  <w:vAlign w:val="center"/>
                </w:tcPr>
                <w:p w14:paraId="450F1E1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浓度限值（mg/m</w:t>
                  </w:r>
                  <w:r>
                    <w:rPr>
                      <w:rFonts w:hint="default" w:ascii="Times New Roman" w:hAnsi="Times New Roman" w:cs="Times New Roman" w:eastAsiaTheme="minorEastAsia"/>
                      <w:color w:val="000000" w:themeColor="text1"/>
                      <w:sz w:val="21"/>
                      <w:szCs w:val="21"/>
                      <w:vertAlign w:val="superscript"/>
                      <w:lang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vertAlign w:val="baseline"/>
                      <w:lang w:eastAsia="zh-CN"/>
                      <w14:textFill>
                        <w14:solidFill>
                          <w14:schemeClr w14:val="tx1"/>
                        </w14:solidFill>
                      </w14:textFill>
                    </w:rPr>
                    <w:t>）</w:t>
                  </w:r>
                </w:p>
              </w:tc>
            </w:tr>
            <w:tr w14:paraId="5A89B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952" w:type="pct"/>
                  <w:vMerge w:val="restart"/>
                  <w:vAlign w:val="center"/>
                </w:tcPr>
                <w:p w14:paraId="4CF88DB0">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有组织废气</w:t>
                  </w:r>
                </w:p>
              </w:tc>
              <w:tc>
                <w:tcPr>
                  <w:tcW w:w="997" w:type="pct"/>
                  <w:tcBorders>
                    <w:bottom w:val="single" w:color="auto" w:sz="4" w:space="0"/>
                  </w:tcBorders>
                  <w:vAlign w:val="center"/>
                </w:tcPr>
                <w:p w14:paraId="5A4F838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1798" w:type="pct"/>
                  <w:vMerge w:val="restart"/>
                  <w:vAlign w:val="center"/>
                </w:tcPr>
                <w:p w14:paraId="139D82C2">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p>
              </w:tc>
              <w:tc>
                <w:tcPr>
                  <w:tcW w:w="1252" w:type="pct"/>
                  <w:vAlign w:val="center"/>
                </w:tcPr>
                <w:p w14:paraId="5566A45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w:t>
                  </w:r>
                </w:p>
              </w:tc>
            </w:tr>
            <w:tr w14:paraId="588852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jc w:val="center"/>
              </w:trPr>
              <w:tc>
                <w:tcPr>
                  <w:tcW w:w="952" w:type="pct"/>
                  <w:vMerge w:val="continue"/>
                  <w:vAlign w:val="center"/>
                </w:tcPr>
                <w:p w14:paraId="44879CE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p>
              </w:tc>
              <w:tc>
                <w:tcPr>
                  <w:tcW w:w="997" w:type="pct"/>
                  <w:tcBorders>
                    <w:top w:val="single" w:color="auto" w:sz="4" w:space="0"/>
                    <w:left w:val="single" w:color="auto" w:sz="4" w:space="0"/>
                    <w:bottom w:val="single" w:color="auto" w:sz="4" w:space="0"/>
                    <w:right w:val="single" w:color="auto" w:sz="4" w:space="0"/>
                  </w:tcBorders>
                  <w:vAlign w:val="center"/>
                </w:tcPr>
                <w:p w14:paraId="2C51E8C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1798" w:type="pct"/>
                  <w:vMerge w:val="continue"/>
                  <w:vAlign w:val="center"/>
                </w:tcPr>
                <w:p w14:paraId="2E2B099D">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left w:val="single" w:color="auto" w:sz="4" w:space="0"/>
                    <w:bottom w:val="single" w:color="auto" w:sz="4" w:space="0"/>
                  </w:tcBorders>
                  <w:vAlign w:val="center"/>
                </w:tcPr>
                <w:p w14:paraId="2F18E3A9">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80</w:t>
                  </w:r>
                </w:p>
              </w:tc>
            </w:tr>
            <w:tr w14:paraId="63383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jc w:val="center"/>
              </w:trPr>
              <w:tc>
                <w:tcPr>
                  <w:tcW w:w="952" w:type="pct"/>
                  <w:vMerge w:val="continue"/>
                  <w:vAlign w:val="center"/>
                </w:tcPr>
                <w:p w14:paraId="1326345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p>
              </w:tc>
              <w:tc>
                <w:tcPr>
                  <w:tcW w:w="997" w:type="pct"/>
                  <w:tcBorders>
                    <w:top w:val="single" w:color="auto" w:sz="4" w:space="0"/>
                    <w:left w:val="single" w:color="auto" w:sz="4" w:space="0"/>
                    <w:bottom w:val="single" w:color="auto" w:sz="4" w:space="0"/>
                    <w:right w:val="single" w:color="auto" w:sz="4" w:space="0"/>
                  </w:tcBorders>
                  <w:vAlign w:val="center"/>
                </w:tcPr>
                <w:p w14:paraId="11EDF03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氯化氢</w:t>
                  </w:r>
                </w:p>
              </w:tc>
              <w:tc>
                <w:tcPr>
                  <w:tcW w:w="1798" w:type="pct"/>
                  <w:vMerge w:val="continue"/>
                  <w:vAlign w:val="center"/>
                </w:tcPr>
                <w:p w14:paraId="26FD95BD">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left w:val="single" w:color="auto" w:sz="4" w:space="0"/>
                    <w:bottom w:val="single" w:color="auto" w:sz="4" w:space="0"/>
                  </w:tcBorders>
                  <w:vAlign w:val="center"/>
                </w:tcPr>
                <w:p w14:paraId="44DDF92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100</w:t>
                  </w:r>
                </w:p>
              </w:tc>
            </w:tr>
            <w:tr w14:paraId="214DC3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jc w:val="center"/>
              </w:trPr>
              <w:tc>
                <w:tcPr>
                  <w:tcW w:w="952" w:type="pct"/>
                  <w:vMerge w:val="continue"/>
                  <w:vAlign w:val="center"/>
                </w:tcPr>
                <w:p w14:paraId="66BF484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p>
              </w:tc>
              <w:tc>
                <w:tcPr>
                  <w:tcW w:w="997" w:type="pct"/>
                  <w:tcBorders>
                    <w:top w:val="single" w:color="auto" w:sz="4" w:space="0"/>
                    <w:left w:val="single" w:color="auto" w:sz="4" w:space="0"/>
                    <w:bottom w:val="single" w:color="auto" w:sz="4" w:space="0"/>
                    <w:right w:val="single" w:color="auto" w:sz="4" w:space="0"/>
                  </w:tcBorders>
                  <w:vAlign w:val="center"/>
                </w:tcPr>
                <w:p w14:paraId="6A698685">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氯乙烯</w:t>
                  </w:r>
                </w:p>
              </w:tc>
              <w:tc>
                <w:tcPr>
                  <w:tcW w:w="1798" w:type="pct"/>
                  <w:vMerge w:val="continue"/>
                  <w:vAlign w:val="center"/>
                </w:tcPr>
                <w:p w14:paraId="0C0EEDB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left w:val="single" w:color="auto" w:sz="4" w:space="0"/>
                    <w:bottom w:val="single" w:color="auto" w:sz="4" w:space="0"/>
                  </w:tcBorders>
                  <w:vAlign w:val="center"/>
                </w:tcPr>
                <w:p w14:paraId="3C1FD43B">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36</w:t>
                  </w:r>
                </w:p>
              </w:tc>
            </w:tr>
            <w:tr w14:paraId="354ED3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952" w:type="pct"/>
                  <w:vMerge w:val="restart"/>
                  <w:tcBorders>
                    <w:top w:val="single" w:color="auto" w:sz="4" w:space="0"/>
                    <w:left w:val="single" w:color="auto" w:sz="4" w:space="0"/>
                    <w:right w:val="single" w:color="auto" w:sz="4" w:space="0"/>
                  </w:tcBorders>
                  <w:vAlign w:val="center"/>
                </w:tcPr>
                <w:p w14:paraId="7307E5DD">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无组织废气</w:t>
                  </w:r>
                </w:p>
              </w:tc>
              <w:tc>
                <w:tcPr>
                  <w:tcW w:w="997" w:type="pct"/>
                  <w:tcBorders>
                    <w:top w:val="single" w:color="auto" w:sz="4" w:space="0"/>
                    <w:left w:val="single" w:color="auto" w:sz="4" w:space="0"/>
                    <w:bottom w:val="single" w:color="auto" w:sz="4" w:space="0"/>
                    <w:right w:val="single" w:color="auto" w:sz="4" w:space="0"/>
                  </w:tcBorders>
                  <w:vAlign w:val="center"/>
                </w:tcPr>
                <w:p w14:paraId="5012BA6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1798" w:type="pct"/>
                  <w:vMerge w:val="continue"/>
                  <w:vAlign w:val="center"/>
                </w:tcPr>
                <w:p w14:paraId="44B3873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top w:val="single" w:color="auto" w:sz="4" w:space="0"/>
                    <w:left w:val="single" w:color="auto" w:sz="4" w:space="0"/>
                    <w:bottom w:val="single" w:color="auto" w:sz="4" w:space="0"/>
                  </w:tcBorders>
                  <w:vAlign w:val="center"/>
                </w:tcPr>
                <w:p w14:paraId="700BD46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p>
              </w:tc>
            </w:tr>
            <w:tr w14:paraId="320F4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952" w:type="pct"/>
                  <w:vMerge w:val="continue"/>
                  <w:tcBorders>
                    <w:left w:val="single" w:color="auto" w:sz="4" w:space="0"/>
                    <w:right w:val="single" w:color="auto" w:sz="4" w:space="0"/>
                  </w:tcBorders>
                  <w:vAlign w:val="center"/>
                </w:tcPr>
                <w:p w14:paraId="56155B54">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p>
              </w:tc>
              <w:tc>
                <w:tcPr>
                  <w:tcW w:w="997" w:type="pct"/>
                  <w:tcBorders>
                    <w:top w:val="single" w:color="auto" w:sz="4" w:space="0"/>
                    <w:left w:val="single" w:color="auto" w:sz="4" w:space="0"/>
                    <w:bottom w:val="single" w:color="auto" w:sz="4" w:space="0"/>
                    <w:right w:val="single" w:color="auto" w:sz="4" w:space="0"/>
                  </w:tcBorders>
                  <w:vAlign w:val="center"/>
                </w:tcPr>
                <w:p w14:paraId="1DE9958F">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氯化氢</w:t>
                  </w:r>
                </w:p>
              </w:tc>
              <w:tc>
                <w:tcPr>
                  <w:tcW w:w="1798" w:type="pct"/>
                  <w:vMerge w:val="continue"/>
                  <w:vAlign w:val="center"/>
                </w:tcPr>
                <w:p w14:paraId="10C18E77">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top w:val="single" w:color="auto" w:sz="4" w:space="0"/>
                    <w:left w:val="single" w:color="auto" w:sz="4" w:space="0"/>
                    <w:bottom w:val="single" w:color="auto" w:sz="4" w:space="0"/>
                  </w:tcBorders>
                  <w:vAlign w:val="center"/>
                </w:tcPr>
                <w:p w14:paraId="52E81F5D">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0.2</w:t>
                  </w:r>
                </w:p>
              </w:tc>
            </w:tr>
            <w:tr w14:paraId="09B39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952" w:type="pct"/>
                  <w:vMerge w:val="continue"/>
                  <w:tcBorders>
                    <w:left w:val="single" w:color="auto" w:sz="4" w:space="0"/>
                    <w:right w:val="single" w:color="auto" w:sz="4" w:space="0"/>
                  </w:tcBorders>
                  <w:vAlign w:val="center"/>
                </w:tcPr>
                <w:p w14:paraId="2C9EF15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p>
              </w:tc>
              <w:tc>
                <w:tcPr>
                  <w:tcW w:w="997" w:type="pct"/>
                  <w:tcBorders>
                    <w:top w:val="single" w:color="auto" w:sz="4" w:space="0"/>
                    <w:left w:val="single" w:color="auto" w:sz="4" w:space="0"/>
                    <w:bottom w:val="single" w:color="auto" w:sz="4" w:space="0"/>
                    <w:right w:val="single" w:color="auto" w:sz="4" w:space="0"/>
                  </w:tcBorders>
                  <w:vAlign w:val="center"/>
                </w:tcPr>
                <w:p w14:paraId="3DD4E8E9">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氯乙烯</w:t>
                  </w:r>
                </w:p>
              </w:tc>
              <w:tc>
                <w:tcPr>
                  <w:tcW w:w="1798" w:type="pct"/>
                  <w:vMerge w:val="continue"/>
                  <w:vAlign w:val="center"/>
                </w:tcPr>
                <w:p w14:paraId="6C98161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top w:val="single" w:color="auto" w:sz="4" w:space="0"/>
                    <w:left w:val="single" w:color="auto" w:sz="4" w:space="0"/>
                    <w:bottom w:val="single" w:color="auto" w:sz="4" w:space="0"/>
                  </w:tcBorders>
                  <w:vAlign w:val="center"/>
                </w:tcPr>
                <w:p w14:paraId="0B181003">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0.6</w:t>
                  </w:r>
                </w:p>
              </w:tc>
            </w:tr>
            <w:tr w14:paraId="1002DB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jc w:val="center"/>
              </w:trPr>
              <w:tc>
                <w:tcPr>
                  <w:tcW w:w="952" w:type="pct"/>
                  <w:vMerge w:val="continue"/>
                  <w:tcBorders>
                    <w:left w:val="single" w:color="auto" w:sz="4" w:space="0"/>
                    <w:right w:val="single" w:color="auto" w:sz="4" w:space="0"/>
                  </w:tcBorders>
                  <w:vAlign w:val="center"/>
                </w:tcPr>
                <w:p w14:paraId="53CC94A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p>
              </w:tc>
              <w:tc>
                <w:tcPr>
                  <w:tcW w:w="997" w:type="pct"/>
                  <w:tcBorders>
                    <w:top w:val="single" w:color="auto" w:sz="4" w:space="0"/>
                    <w:left w:val="single" w:color="auto" w:sz="4" w:space="0"/>
                    <w:bottom w:val="single" w:color="auto" w:sz="4" w:space="0"/>
                    <w:right w:val="single" w:color="auto" w:sz="4" w:space="0"/>
                  </w:tcBorders>
                  <w:vAlign w:val="center"/>
                </w:tcPr>
                <w:p w14:paraId="383BB39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1798" w:type="pct"/>
                  <w:vMerge w:val="continue"/>
                  <w:vAlign w:val="center"/>
                </w:tcPr>
                <w:p w14:paraId="153920D6">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52" w:type="pct"/>
                  <w:tcBorders>
                    <w:top w:val="single" w:color="auto" w:sz="4" w:space="0"/>
                    <w:left w:val="single" w:color="auto" w:sz="4" w:space="0"/>
                    <w:bottom w:val="single" w:color="auto" w:sz="4" w:space="0"/>
                  </w:tcBorders>
                  <w:vAlign w:val="center"/>
                </w:tcPr>
                <w:p w14:paraId="4C821EF8">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0.5</w:t>
                  </w:r>
                </w:p>
              </w:tc>
            </w:tr>
          </w:tbl>
          <w:p w14:paraId="3D5F76B6">
            <w:pPr>
              <w:keepNext w:val="0"/>
              <w:keepLines w:val="0"/>
              <w:pageBreakBefore w:val="0"/>
              <w:widowControl/>
              <w:numPr>
                <w:ilvl w:val="0"/>
                <w:numId w:val="0"/>
              </w:numPr>
              <w:tabs>
                <w:tab w:val="left" w:pos="731"/>
              </w:tabs>
              <w:kinsoku/>
              <w:wordWrap/>
              <w:overflowPunct/>
              <w:topLinePunct w:val="0"/>
              <w:autoSpaceDE/>
              <w:autoSpaceDN/>
              <w:bidi w:val="0"/>
              <w:adjustRightInd/>
              <w:snapToGrid/>
              <w:spacing w:after="0" w:afterLines="0" w:line="520" w:lineRule="exact"/>
              <w:ind w:leftChars="0"/>
              <w:jc w:val="left"/>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（3）废水</w:t>
            </w:r>
          </w:p>
          <w:p w14:paraId="484C4047">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废</w:t>
            </w:r>
            <w:r>
              <w:rPr>
                <w:rFonts w:hint="eastAsia" w:ascii="Times New Roman" w:hAnsi="Times New Roman" w:cs="Times New Roman" w:eastAsiaTheme="minorEastAsia"/>
                <w:b/>
                <w:bCs/>
                <w:color w:val="auto"/>
                <w:kern w:val="2"/>
                <w:sz w:val="24"/>
                <w:szCs w:val="24"/>
                <w:lang w:val="en-US" w:eastAsia="zh-CN" w:bidi="ar-SA"/>
              </w:rPr>
              <w:t>水</w:t>
            </w:r>
            <w:r>
              <w:rPr>
                <w:rFonts w:hint="default" w:ascii="Times New Roman" w:hAnsi="Times New Roman" w:cs="Times New Roman" w:eastAsiaTheme="minorEastAsia"/>
                <w:b/>
                <w:bCs/>
                <w:color w:val="auto"/>
                <w:kern w:val="2"/>
                <w:sz w:val="24"/>
                <w:szCs w:val="24"/>
                <w:lang w:val="en-US" w:eastAsia="zh-CN" w:bidi="ar-SA"/>
              </w:rPr>
              <w:t>污染物排放执行标准</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304"/>
              <w:gridCol w:w="3419"/>
              <w:gridCol w:w="1759"/>
            </w:tblGrid>
            <w:tr w14:paraId="0418EF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shd w:val="clear" w:color="auto" w:fill="auto"/>
                  <w:vAlign w:val="center"/>
                </w:tcPr>
                <w:p w14:paraId="42A7CB19">
                  <w:pPr>
                    <w:pStyle w:val="35"/>
                    <w:keepNext w:val="0"/>
                    <w:keepLines w:val="0"/>
                    <w:pageBreakBefore w:val="0"/>
                    <w:widowControl w:val="0"/>
                    <w:kinsoku/>
                    <w:wordWrap/>
                    <w:overflowPunct w:val="0"/>
                    <w:topLinePunct/>
                    <w:autoSpaceDE/>
                    <w:autoSpaceDN/>
                    <w:bidi w:val="0"/>
                    <w:snapToGrid w:val="0"/>
                    <w:spacing w:after="0" w:line="240" w:lineRule="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废水类别</w:t>
                  </w:r>
                </w:p>
              </w:tc>
              <w:tc>
                <w:tcPr>
                  <w:tcW w:w="892" w:type="pct"/>
                  <w:shd w:val="clear" w:color="auto" w:fill="auto"/>
                  <w:vAlign w:val="center"/>
                </w:tcPr>
                <w:p w14:paraId="1D62AB96">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both"/>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污染</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因子</w:t>
                  </w:r>
                </w:p>
              </w:tc>
              <w:tc>
                <w:tcPr>
                  <w:tcW w:w="2339" w:type="pct"/>
                  <w:shd w:val="clear" w:color="auto" w:fill="auto"/>
                  <w:vAlign w:val="center"/>
                </w:tcPr>
                <w:p w14:paraId="7DDF36E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执行标准</w:t>
                  </w:r>
                </w:p>
              </w:tc>
              <w:tc>
                <w:tcPr>
                  <w:tcW w:w="1203" w:type="pct"/>
                  <w:shd w:val="clear" w:color="auto" w:fill="auto"/>
                  <w:vAlign w:val="center"/>
                </w:tcPr>
                <w:p w14:paraId="7D56FCA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排放浓度（mg/L）</w:t>
                  </w:r>
                </w:p>
              </w:tc>
            </w:tr>
            <w:tr w14:paraId="56EB5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restart"/>
                  <w:vAlign w:val="center"/>
                </w:tcPr>
                <w:p w14:paraId="4E13D75D">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生活污水</w:t>
                  </w:r>
                </w:p>
              </w:tc>
              <w:tc>
                <w:tcPr>
                  <w:tcW w:w="892" w:type="pct"/>
                  <w:vAlign w:val="center"/>
                </w:tcPr>
                <w:p w14:paraId="5C17E03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339" w:type="pct"/>
                  <w:vMerge w:val="restart"/>
                  <w:vAlign w:val="center"/>
                </w:tcPr>
                <w:p w14:paraId="1E27D4D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《污水综合排放标准》（GB8978-1996）表4</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三级标准</w:t>
                  </w:r>
                </w:p>
              </w:tc>
              <w:tc>
                <w:tcPr>
                  <w:tcW w:w="1203" w:type="pct"/>
                  <w:vAlign w:val="center"/>
                </w:tcPr>
                <w:p w14:paraId="73B0F79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500</w:t>
                  </w:r>
                </w:p>
              </w:tc>
            </w:tr>
            <w:tr w14:paraId="11E84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1B3D2061">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0C2627D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339" w:type="pct"/>
                  <w:vMerge w:val="continue"/>
                  <w:vAlign w:val="center"/>
                </w:tcPr>
                <w:p w14:paraId="2AC8BAA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1BFED06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55A8C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4F51DD65">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320559D9">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COD</w:t>
                  </w:r>
                </w:p>
              </w:tc>
              <w:tc>
                <w:tcPr>
                  <w:tcW w:w="2339" w:type="pct"/>
                  <w:vMerge w:val="restart"/>
                  <w:vAlign w:val="center"/>
                </w:tcPr>
                <w:p w14:paraId="13DC2BD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长垣市第二污水处理厂收水标准</w:t>
                  </w:r>
                </w:p>
              </w:tc>
              <w:tc>
                <w:tcPr>
                  <w:tcW w:w="1203" w:type="pct"/>
                  <w:vAlign w:val="center"/>
                </w:tcPr>
                <w:p w14:paraId="2AAEAB1B">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320</w:t>
                  </w:r>
                </w:p>
              </w:tc>
            </w:tr>
            <w:tr w14:paraId="7C102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4" w:type="pct"/>
                  <w:vMerge w:val="continue"/>
                  <w:vAlign w:val="center"/>
                </w:tcPr>
                <w:p w14:paraId="43A1D58B">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2B139D27">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5</w:t>
                  </w:r>
                </w:p>
              </w:tc>
              <w:tc>
                <w:tcPr>
                  <w:tcW w:w="2339" w:type="pct"/>
                  <w:vMerge w:val="continue"/>
                  <w:vAlign w:val="center"/>
                </w:tcPr>
                <w:p w14:paraId="4FF946FF">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6113E46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145</w:t>
                  </w:r>
                </w:p>
              </w:tc>
            </w:tr>
            <w:tr w14:paraId="2FB36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25BA4F51">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7021041B">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SS</w:t>
                  </w:r>
                </w:p>
              </w:tc>
              <w:tc>
                <w:tcPr>
                  <w:tcW w:w="2339" w:type="pct"/>
                  <w:vMerge w:val="continue"/>
                  <w:vAlign w:val="center"/>
                </w:tcPr>
                <w:p w14:paraId="14F25543">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063AA115">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w:t>
                  </w:r>
                </w:p>
              </w:tc>
            </w:tr>
            <w:tr w14:paraId="01BC8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38D27C25">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261AC50A">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2339" w:type="pct"/>
                  <w:vMerge w:val="continue"/>
                  <w:vAlign w:val="center"/>
                </w:tcPr>
                <w:p w14:paraId="7A6514A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79949352">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w:t>
                  </w:r>
                </w:p>
              </w:tc>
            </w:tr>
            <w:tr w14:paraId="0748A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6C16FAD1">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503FBBB0">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总磷</w:t>
                  </w:r>
                </w:p>
              </w:tc>
              <w:tc>
                <w:tcPr>
                  <w:tcW w:w="2339" w:type="pct"/>
                  <w:vMerge w:val="continue"/>
                  <w:vAlign w:val="center"/>
                </w:tcPr>
                <w:p w14:paraId="5216A7B9">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7B35C1EC">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w:t>
                  </w:r>
                </w:p>
              </w:tc>
            </w:tr>
            <w:tr w14:paraId="6C4BC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vMerge w:val="continue"/>
                  <w:vAlign w:val="center"/>
                </w:tcPr>
                <w:p w14:paraId="0509F3F0">
                  <w:pPr>
                    <w:keepNext w:val="0"/>
                    <w:keepLines w:val="0"/>
                    <w:pageBreakBefore w:val="0"/>
                    <w:widowControl/>
                    <w:kinsoku/>
                    <w:wordWrap/>
                    <w:overflowPunct/>
                    <w:topLinePunct w:val="0"/>
                    <w:autoSpaceDE/>
                    <w:autoSpaceDN/>
                    <w:bidi w:val="0"/>
                    <w:adjustRightInd w:val="0"/>
                    <w:snapToGrid w:val="0"/>
                    <w:spacing w:after="0" w:afterLines="0" w:line="240" w:lineRule="auto"/>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892" w:type="pct"/>
                  <w:vAlign w:val="center"/>
                </w:tcPr>
                <w:p w14:paraId="7F5ADA57">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总氮</w:t>
                  </w:r>
                </w:p>
              </w:tc>
              <w:tc>
                <w:tcPr>
                  <w:tcW w:w="2339" w:type="pct"/>
                  <w:vMerge w:val="continue"/>
                  <w:vAlign w:val="center"/>
                </w:tcPr>
                <w:p w14:paraId="31324271">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1203" w:type="pct"/>
                  <w:vAlign w:val="center"/>
                </w:tcPr>
                <w:p w14:paraId="5ACCDCFD">
                  <w:pPr>
                    <w:keepNext w:val="0"/>
                    <w:keepLines w:val="0"/>
                    <w:pageBreakBefore w:val="0"/>
                    <w:widowControl/>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36</w:t>
                  </w:r>
                </w:p>
              </w:tc>
            </w:tr>
          </w:tbl>
          <w:p w14:paraId="0EE382F5">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固废</w:t>
            </w:r>
          </w:p>
          <w:p w14:paraId="5C97325F">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20）。危险废物执行《危险废物贮存污染控制标准》（GB 18597-2023）。</w:t>
            </w:r>
          </w:p>
        </w:tc>
      </w:tr>
    </w:tbl>
    <w:p w14:paraId="722BE0EF">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7"/>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AE229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5000" w:type="pct"/>
            <w:vAlign w:val="top"/>
          </w:tcPr>
          <w:p w14:paraId="2813E174">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6B7FAA83">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96"/>
              <w:gridCol w:w="1395"/>
              <w:gridCol w:w="6566"/>
            </w:tblGrid>
            <w:tr w14:paraId="48A9811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05" w:type="pct"/>
                  <w:tcBorders>
                    <w:tl2br w:val="nil"/>
                    <w:tr2bl w:val="nil"/>
                  </w:tcBorders>
                  <w:vAlign w:val="center"/>
                </w:tcPr>
                <w:p w14:paraId="5604E37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770" w:type="pct"/>
                  <w:tcBorders>
                    <w:tl2br w:val="nil"/>
                    <w:tr2bl w:val="nil"/>
                  </w:tcBorders>
                  <w:vAlign w:val="center"/>
                </w:tcPr>
                <w:p w14:paraId="6E9EA62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3624" w:type="pct"/>
                  <w:tcBorders>
                    <w:tl2br w:val="nil"/>
                    <w:tr2bl w:val="nil"/>
                  </w:tcBorders>
                  <w:vAlign w:val="center"/>
                </w:tcPr>
                <w:p w14:paraId="031EC1D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14:paraId="503F17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326" w:hRule="atLeast"/>
                <w:jc w:val="center"/>
              </w:trPr>
              <w:tc>
                <w:tcPr>
                  <w:tcW w:w="605" w:type="pct"/>
                  <w:tcBorders>
                    <w:tl2br w:val="nil"/>
                    <w:tr2bl w:val="nil"/>
                  </w:tcBorders>
                  <w:vAlign w:val="center"/>
                </w:tcPr>
                <w:p w14:paraId="3B7A568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770" w:type="pct"/>
                  <w:tcBorders>
                    <w:tl2br w:val="nil"/>
                    <w:tr2bl w:val="nil"/>
                  </w:tcBorders>
                  <w:vAlign w:val="center"/>
                </w:tcPr>
                <w:p w14:paraId="774C859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3624" w:type="pct"/>
                  <w:tcBorders>
                    <w:tl2br w:val="nil"/>
                    <w:tr2bl w:val="nil"/>
                  </w:tcBorders>
                  <w:vAlign w:val="center"/>
                </w:tcPr>
                <w:p w14:paraId="59C92CF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auto"/>
                      <w:sz w:val="21"/>
                      <w:szCs w:val="21"/>
                      <w:lang w:val="en-US" w:eastAsia="zh-CN"/>
                    </w:rPr>
                    <w:t>年产30万米滑触线项目</w:t>
                  </w:r>
                </w:p>
              </w:tc>
            </w:tr>
            <w:tr w14:paraId="494BA1C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05" w:type="pct"/>
                  <w:tcBorders>
                    <w:tl2br w:val="nil"/>
                    <w:tr2bl w:val="nil"/>
                  </w:tcBorders>
                  <w:vAlign w:val="center"/>
                </w:tcPr>
                <w:p w14:paraId="70FC2C3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770" w:type="pct"/>
                  <w:tcBorders>
                    <w:tl2br w:val="nil"/>
                    <w:tr2bl w:val="nil"/>
                  </w:tcBorders>
                  <w:vAlign w:val="center"/>
                </w:tcPr>
                <w:p w14:paraId="2A7467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w:t>
                  </w:r>
                  <w:r>
                    <w:rPr>
                      <w:rFonts w:hint="eastAsia" w:ascii="Times New Roman" w:hAnsi="Times New Roman" w:cs="Times New Roman" w:eastAsiaTheme="minorEastAsia"/>
                      <w:sz w:val="21"/>
                      <w:szCs w:val="21"/>
                      <w:lang w:val="en-US" w:eastAsia="zh-CN"/>
                    </w:rPr>
                    <w:t>性质</w:t>
                  </w:r>
                </w:p>
              </w:tc>
              <w:tc>
                <w:tcPr>
                  <w:tcW w:w="3624" w:type="pct"/>
                  <w:tcBorders>
                    <w:tl2br w:val="nil"/>
                    <w:tr2bl w:val="nil"/>
                  </w:tcBorders>
                  <w:vAlign w:val="center"/>
                </w:tcPr>
                <w:p w14:paraId="49BDB97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新建</w:t>
                  </w:r>
                </w:p>
              </w:tc>
            </w:tr>
            <w:tr w14:paraId="2BCD973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05" w:type="pct"/>
                  <w:tcBorders>
                    <w:tl2br w:val="nil"/>
                    <w:tr2bl w:val="nil"/>
                  </w:tcBorders>
                  <w:vAlign w:val="center"/>
                </w:tcPr>
                <w:p w14:paraId="1B448E9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770" w:type="pct"/>
                  <w:tcBorders>
                    <w:tl2br w:val="nil"/>
                    <w:tr2bl w:val="nil"/>
                  </w:tcBorders>
                  <w:vAlign w:val="center"/>
                </w:tcPr>
                <w:p w14:paraId="312CFD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3624" w:type="pct"/>
                  <w:tcBorders>
                    <w:tl2br w:val="nil"/>
                    <w:tr2bl w:val="nil"/>
                  </w:tcBorders>
                  <w:vAlign w:val="center"/>
                </w:tcPr>
                <w:p w14:paraId="0FE3D82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color w:val="auto"/>
                      <w:sz w:val="21"/>
                      <w:szCs w:val="21"/>
                      <w:lang w:val="en-US" w:eastAsia="zh-CN"/>
                    </w:rPr>
                    <w:t>长垣</w:t>
                  </w:r>
                  <w:r>
                    <w:rPr>
                      <w:rFonts w:hint="eastAsia" w:ascii="Times New Roman" w:hAnsi="Times New Roman" w:cs="Times New Roman" w:eastAsiaTheme="minorEastAsia"/>
                      <w:color w:val="auto"/>
                      <w:sz w:val="21"/>
                      <w:szCs w:val="21"/>
                      <w:lang w:val="en-US" w:eastAsia="zh-CN"/>
                    </w:rPr>
                    <w:t>市起重工业园区华豫大道东侧</w:t>
                  </w:r>
                </w:p>
              </w:tc>
            </w:tr>
            <w:tr w14:paraId="49FA46D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05" w:type="pct"/>
                  <w:tcBorders>
                    <w:tl2br w:val="nil"/>
                    <w:tr2bl w:val="nil"/>
                  </w:tcBorders>
                  <w:vAlign w:val="center"/>
                </w:tcPr>
                <w:p w14:paraId="57A1427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4</w:t>
                  </w:r>
                </w:p>
              </w:tc>
              <w:tc>
                <w:tcPr>
                  <w:tcW w:w="770" w:type="pct"/>
                  <w:tcBorders>
                    <w:tl2br w:val="nil"/>
                    <w:tr2bl w:val="nil"/>
                  </w:tcBorders>
                  <w:vAlign w:val="center"/>
                </w:tcPr>
                <w:p w14:paraId="7A37F7A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3624" w:type="pct"/>
                  <w:tcBorders>
                    <w:tl2br w:val="nil"/>
                    <w:tr2bl w:val="nil"/>
                  </w:tcBorders>
                  <w:vAlign w:val="center"/>
                </w:tcPr>
                <w:p w14:paraId="210D7EE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sz w:val="21"/>
                      <w:szCs w:val="21"/>
                      <w:lang w:val="en-US" w:eastAsia="zh-CN"/>
                    </w:rPr>
                    <w:t>4605</w:t>
                  </w:r>
                  <w:r>
                    <w:rPr>
                      <w:rFonts w:hint="default" w:ascii="Times New Roman" w:hAnsi="Times New Roman" w:cs="Times New Roman" w:eastAsiaTheme="minorEastAsia"/>
                      <w:sz w:val="21"/>
                      <w:szCs w:val="21"/>
                      <w:lang w:val="en-US" w:eastAsia="zh-CN"/>
                    </w:rPr>
                    <w:t>m</w:t>
                  </w:r>
                  <w:r>
                    <w:rPr>
                      <w:rFonts w:hint="default" w:ascii="Times New Roman" w:hAnsi="Times New Roman" w:cs="Times New Roman" w:eastAsiaTheme="minorEastAsia"/>
                      <w:sz w:val="21"/>
                      <w:szCs w:val="21"/>
                      <w:vertAlign w:val="superscript"/>
                      <w:lang w:val="en-US" w:eastAsia="zh-CN"/>
                    </w:rPr>
                    <w:t>2</w:t>
                  </w:r>
                </w:p>
              </w:tc>
            </w:tr>
            <w:tr w14:paraId="2C4F89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05" w:type="pct"/>
                  <w:tcBorders>
                    <w:tl2br w:val="nil"/>
                    <w:tr2bl w:val="nil"/>
                  </w:tcBorders>
                  <w:vAlign w:val="center"/>
                </w:tcPr>
                <w:p w14:paraId="7B4D2C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5</w:t>
                  </w:r>
                </w:p>
              </w:tc>
              <w:tc>
                <w:tcPr>
                  <w:tcW w:w="770" w:type="pct"/>
                  <w:tcBorders>
                    <w:tl2br w:val="nil"/>
                    <w:tr2bl w:val="nil"/>
                  </w:tcBorders>
                  <w:vAlign w:val="center"/>
                </w:tcPr>
                <w:p w14:paraId="1777688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3624" w:type="pct"/>
                  <w:tcBorders>
                    <w:tl2br w:val="nil"/>
                    <w:tr2bl w:val="nil"/>
                  </w:tcBorders>
                  <w:vAlign w:val="center"/>
                </w:tcPr>
                <w:p w14:paraId="36B97FD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w:t>
                  </w:r>
                  <w:r>
                    <w:rPr>
                      <w:rFonts w:hint="default" w:ascii="Times New Roman" w:hAnsi="Times New Roman" w:cs="Times New Roman" w:eastAsiaTheme="minorEastAsia"/>
                      <w:sz w:val="21"/>
                      <w:szCs w:val="21"/>
                      <w:lang w:val="en-US" w:eastAsia="zh-CN"/>
                    </w:rPr>
                    <w:t>万元</w:t>
                  </w:r>
                </w:p>
              </w:tc>
            </w:tr>
            <w:tr w14:paraId="79BB865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05" w:type="pct"/>
                  <w:tcBorders>
                    <w:tl2br w:val="nil"/>
                    <w:tr2bl w:val="nil"/>
                  </w:tcBorders>
                  <w:vAlign w:val="center"/>
                </w:tcPr>
                <w:p w14:paraId="0CBD44A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6</w:t>
                  </w:r>
                </w:p>
              </w:tc>
              <w:tc>
                <w:tcPr>
                  <w:tcW w:w="770" w:type="pct"/>
                  <w:tcBorders>
                    <w:tl2br w:val="nil"/>
                    <w:tr2bl w:val="nil"/>
                  </w:tcBorders>
                  <w:vAlign w:val="center"/>
                </w:tcPr>
                <w:p w14:paraId="099CA01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3624" w:type="pct"/>
                  <w:tcBorders>
                    <w:tl2br w:val="nil"/>
                    <w:tr2bl w:val="nil"/>
                  </w:tcBorders>
                  <w:vAlign w:val="center"/>
                </w:tcPr>
                <w:p w14:paraId="30CB52E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w:t>
                  </w:r>
                  <w:r>
                    <w:rPr>
                      <w:rFonts w:hint="default" w:ascii="Times New Roman" w:hAnsi="Times New Roman" w:cs="Times New Roman" w:eastAsiaTheme="minorEastAsia"/>
                      <w:sz w:val="21"/>
                      <w:szCs w:val="21"/>
                      <w:lang w:val="en-US" w:eastAsia="zh-CN"/>
                    </w:rPr>
                    <w:t>人</w:t>
                  </w:r>
                </w:p>
              </w:tc>
            </w:tr>
            <w:tr w14:paraId="1F108EE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605" w:type="pct"/>
                  <w:tcBorders>
                    <w:tl2br w:val="nil"/>
                    <w:tr2bl w:val="nil"/>
                  </w:tcBorders>
                  <w:vAlign w:val="center"/>
                </w:tcPr>
                <w:p w14:paraId="39FF7B3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7</w:t>
                  </w:r>
                </w:p>
              </w:tc>
              <w:tc>
                <w:tcPr>
                  <w:tcW w:w="770" w:type="pct"/>
                  <w:tcBorders>
                    <w:tl2br w:val="nil"/>
                    <w:tr2bl w:val="nil"/>
                  </w:tcBorders>
                  <w:vAlign w:val="center"/>
                </w:tcPr>
                <w:p w14:paraId="145E6B7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3624" w:type="pct"/>
                  <w:tcBorders>
                    <w:tl2br w:val="nil"/>
                    <w:tr2bl w:val="nil"/>
                  </w:tcBorders>
                  <w:vAlign w:val="center"/>
                </w:tcPr>
                <w:p w14:paraId="5FC4F12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单</w:t>
                  </w:r>
                  <w:r>
                    <w:rPr>
                      <w:rFonts w:hint="default" w:ascii="Times New Roman" w:hAnsi="Times New Roman" w:cs="Times New Roman" w:eastAsiaTheme="minorEastAsia"/>
                      <w:sz w:val="21"/>
                      <w:szCs w:val="21"/>
                      <w:lang w:val="en-US" w:eastAsia="zh-CN"/>
                    </w:rPr>
                    <w:t>班生产，每班</w:t>
                  </w:r>
                  <w:r>
                    <w:rPr>
                      <w:rFonts w:hint="eastAsia"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lang w:val="en-US" w:eastAsia="zh-CN"/>
                    </w:rPr>
                    <w:t>小时，年工作</w:t>
                  </w:r>
                  <w:r>
                    <w:rPr>
                      <w:rFonts w:hint="eastAsia" w:ascii="Times New Roman" w:hAnsi="Times New Roman"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天</w:t>
                  </w:r>
                </w:p>
              </w:tc>
            </w:tr>
          </w:tbl>
          <w:p w14:paraId="0FD86790">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bCs/>
                <w:color w:val="auto"/>
                <w:kern w:val="2"/>
                <w:sz w:val="24"/>
                <w:szCs w:val="24"/>
                <w:lang w:val="en-US" w:eastAsia="zh-CN" w:bidi="ar-SA"/>
              </w:rPr>
              <w:t xml:space="preserve">表4   </w:t>
            </w:r>
            <w:r>
              <w:rPr>
                <w:rFonts w:hint="default" w:ascii="Times New Roman" w:hAnsi="Times New Roman" w:eastAsia="宋体" w:cs="Times New Roman"/>
                <w:b/>
                <w:color w:val="000000"/>
                <w:sz w:val="24"/>
                <w:szCs w:val="24"/>
              </w:rPr>
              <w:t>项目产品方案</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1780"/>
              <w:gridCol w:w="2399"/>
              <w:gridCol w:w="2220"/>
              <w:gridCol w:w="1763"/>
            </w:tblGrid>
            <w:tr w14:paraId="536FE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494" w:type="pct"/>
                  <w:tcBorders>
                    <w:tl2br w:val="nil"/>
                    <w:tr2bl w:val="nil"/>
                  </w:tcBorders>
                  <w:noWrap w:val="0"/>
                  <w:vAlign w:val="center"/>
                </w:tcPr>
                <w:p w14:paraId="5686D49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982" w:type="pct"/>
                  <w:tcBorders>
                    <w:tl2br w:val="nil"/>
                    <w:tr2bl w:val="nil"/>
                  </w:tcBorders>
                  <w:noWrap w:val="0"/>
                  <w:vAlign w:val="center"/>
                </w:tcPr>
                <w:p w14:paraId="77AE65A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1324" w:type="pct"/>
                  <w:tcBorders>
                    <w:tl2br w:val="nil"/>
                    <w:tr2bl w:val="nil"/>
                  </w:tcBorders>
                  <w:noWrap w:val="0"/>
                  <w:vAlign w:val="center"/>
                </w:tcPr>
                <w:p w14:paraId="7284733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sz w:val="21"/>
                      <w:szCs w:val="21"/>
                      <w:lang w:val="en-US" w:eastAsia="zh-CN"/>
                    </w:rPr>
                    <w:t>环评阶段计划</w:t>
                  </w:r>
                  <w:r>
                    <w:rPr>
                      <w:rFonts w:hint="default" w:ascii="Times New Roman" w:hAnsi="Times New Roman" w:eastAsia="宋体" w:cs="Times New Roman"/>
                      <w:b w:val="0"/>
                      <w:bCs w:val="0"/>
                      <w:sz w:val="21"/>
                      <w:szCs w:val="21"/>
                    </w:rPr>
                    <w:t>年产量</w:t>
                  </w:r>
                </w:p>
              </w:tc>
              <w:tc>
                <w:tcPr>
                  <w:tcW w:w="1225" w:type="pct"/>
                  <w:tcBorders>
                    <w:tl2br w:val="nil"/>
                    <w:tr2bl w:val="nil"/>
                  </w:tcBorders>
                  <w:noWrap w:val="0"/>
                  <w:vAlign w:val="center"/>
                </w:tcPr>
                <w:p w14:paraId="4E79EDE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实际年产量</w:t>
                  </w:r>
                </w:p>
              </w:tc>
              <w:tc>
                <w:tcPr>
                  <w:tcW w:w="973" w:type="pct"/>
                  <w:tcBorders>
                    <w:tl2br w:val="nil"/>
                    <w:tr2bl w:val="nil"/>
                  </w:tcBorders>
                  <w:noWrap w:val="0"/>
                  <w:vAlign w:val="center"/>
                </w:tcPr>
                <w:p w14:paraId="48B5FEA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变化情况</w:t>
                  </w:r>
                </w:p>
              </w:tc>
            </w:tr>
            <w:tr w14:paraId="61AF3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494" w:type="pct"/>
                  <w:tcBorders>
                    <w:tl2br w:val="nil"/>
                    <w:tr2bl w:val="nil"/>
                  </w:tcBorders>
                  <w:noWrap w:val="0"/>
                  <w:vAlign w:val="center"/>
                </w:tcPr>
                <w:p w14:paraId="0B743AA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w:t>
                  </w:r>
                </w:p>
              </w:tc>
              <w:tc>
                <w:tcPr>
                  <w:tcW w:w="982" w:type="pct"/>
                  <w:tcBorders>
                    <w:tl2br w:val="nil"/>
                    <w:tr2bl w:val="nil"/>
                  </w:tcBorders>
                  <w:noWrap w:val="0"/>
                  <w:vAlign w:val="center"/>
                </w:tcPr>
                <w:p w14:paraId="37E0E3B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color w:val="000000"/>
                      <w:sz w:val="21"/>
                      <w:szCs w:val="21"/>
                      <w:highlight w:val="none"/>
                      <w:lang w:val="en-US" w:eastAsia="zh-CN"/>
                    </w:rPr>
                    <w:t>滑触线</w:t>
                  </w:r>
                </w:p>
              </w:tc>
              <w:tc>
                <w:tcPr>
                  <w:tcW w:w="1324" w:type="pct"/>
                  <w:tcBorders>
                    <w:tl2br w:val="nil"/>
                    <w:tr2bl w:val="nil"/>
                  </w:tcBorders>
                  <w:noWrap w:val="0"/>
                  <w:vAlign w:val="center"/>
                </w:tcPr>
                <w:p w14:paraId="692122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sz w:val="21"/>
                      <w:szCs w:val="21"/>
                      <w:lang w:val="en-US" w:eastAsia="zh-CN"/>
                    </w:rPr>
                    <w:t>30万米</w:t>
                  </w:r>
                  <w:r>
                    <w:rPr>
                      <w:rFonts w:hint="default" w:ascii="Times New Roman" w:hAnsi="Times New Roman" w:eastAsia="宋体" w:cs="Times New Roman"/>
                      <w:sz w:val="21"/>
                      <w:szCs w:val="21"/>
                    </w:rPr>
                    <w:t>/年</w:t>
                  </w:r>
                </w:p>
              </w:tc>
              <w:tc>
                <w:tcPr>
                  <w:tcW w:w="1225" w:type="pct"/>
                  <w:tcBorders>
                    <w:tl2br w:val="nil"/>
                    <w:tr2bl w:val="nil"/>
                  </w:tcBorders>
                  <w:noWrap w:val="0"/>
                  <w:vAlign w:val="center"/>
                </w:tcPr>
                <w:p w14:paraId="52F5E8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30万米</w:t>
                  </w:r>
                  <w:r>
                    <w:rPr>
                      <w:rFonts w:hint="default" w:ascii="Times New Roman" w:hAnsi="Times New Roman" w:eastAsia="宋体" w:cs="Times New Roman"/>
                      <w:sz w:val="21"/>
                      <w:szCs w:val="21"/>
                    </w:rPr>
                    <w:t>/年</w:t>
                  </w:r>
                </w:p>
              </w:tc>
              <w:tc>
                <w:tcPr>
                  <w:tcW w:w="973" w:type="pct"/>
                  <w:tcBorders>
                    <w:tl2br w:val="nil"/>
                    <w:tr2bl w:val="nil"/>
                  </w:tcBorders>
                  <w:noWrap w:val="0"/>
                  <w:vAlign w:val="center"/>
                </w:tcPr>
                <w:p w14:paraId="3DD6615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bl>
          <w:p w14:paraId="7E9A237E">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5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7"/>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37"/>
              <w:gridCol w:w="1684"/>
              <w:gridCol w:w="1742"/>
              <w:gridCol w:w="1017"/>
              <w:gridCol w:w="1807"/>
              <w:gridCol w:w="945"/>
              <w:gridCol w:w="1115"/>
            </w:tblGrid>
            <w:tr w14:paraId="545708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07" w:type="pct"/>
                  <w:tcBorders>
                    <w:tl2br w:val="nil"/>
                    <w:tr2bl w:val="nil"/>
                  </w:tcBorders>
                  <w:vAlign w:val="center"/>
                </w:tcPr>
                <w:p w14:paraId="5A0D1F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930" w:type="pct"/>
                  <w:tcBorders>
                    <w:tl2br w:val="nil"/>
                    <w:tr2bl w:val="nil"/>
                  </w:tcBorders>
                  <w:vAlign w:val="center"/>
                </w:tcPr>
                <w:p w14:paraId="581835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1524" w:type="pct"/>
                  <w:gridSpan w:val="2"/>
                  <w:tcBorders>
                    <w:tl2br w:val="nil"/>
                    <w:tr2bl w:val="nil"/>
                  </w:tcBorders>
                  <w:vAlign w:val="center"/>
                </w:tcPr>
                <w:p w14:paraId="10962E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1520" w:type="pct"/>
                  <w:gridSpan w:val="2"/>
                  <w:tcBorders>
                    <w:tl2br w:val="nil"/>
                    <w:tr2bl w:val="nil"/>
                  </w:tcBorders>
                  <w:vAlign w:val="center"/>
                </w:tcPr>
                <w:p w14:paraId="4E93D0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616" w:type="pct"/>
                  <w:tcBorders>
                    <w:tl2br w:val="nil"/>
                    <w:tr2bl w:val="nil"/>
                  </w:tcBorders>
                  <w:vAlign w:val="center"/>
                </w:tcPr>
                <w:p w14:paraId="2B9252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4259E2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07" w:type="pct"/>
                  <w:vMerge w:val="restart"/>
                  <w:tcBorders>
                    <w:tl2br w:val="nil"/>
                    <w:tr2bl w:val="nil"/>
                  </w:tcBorders>
                  <w:vAlign w:val="center"/>
                </w:tcPr>
                <w:p w14:paraId="684736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930" w:type="pct"/>
                  <w:tcBorders>
                    <w:tl2br w:val="nil"/>
                    <w:tr2bl w:val="nil"/>
                  </w:tcBorders>
                  <w:vAlign w:val="center"/>
                </w:tcPr>
                <w:p w14:paraId="71D73D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生产车间</w:t>
                  </w:r>
                </w:p>
              </w:tc>
              <w:tc>
                <w:tcPr>
                  <w:tcW w:w="1524" w:type="pct"/>
                  <w:gridSpan w:val="2"/>
                  <w:tcBorders>
                    <w:tl2br w:val="nil"/>
                    <w:tr2bl w:val="nil"/>
                  </w:tcBorders>
                  <w:vAlign w:val="center"/>
                </w:tcPr>
                <w:p w14:paraId="15852D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一层钢结构，建筑面积2500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1520" w:type="pct"/>
                  <w:gridSpan w:val="2"/>
                  <w:tcBorders>
                    <w:tl2br w:val="nil"/>
                    <w:tr2bl w:val="nil"/>
                  </w:tcBorders>
                  <w:vAlign w:val="center"/>
                </w:tcPr>
                <w:p w14:paraId="43872A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一层钢结构，建筑面积2500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p>
              </w:tc>
              <w:tc>
                <w:tcPr>
                  <w:tcW w:w="616" w:type="pct"/>
                  <w:tcBorders>
                    <w:bottom w:val="single" w:color="auto" w:sz="4" w:space="0"/>
                    <w:tl2br w:val="nil"/>
                    <w:tr2bl w:val="nil"/>
                  </w:tcBorders>
                  <w:vAlign w:val="center"/>
                </w:tcPr>
                <w:p w14:paraId="2764A3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4"/>
                      <w:rFonts w:hint="eastAsia" w:ascii="Times New Roman" w:hAnsi="Times New Roman" w:eastAsia="宋体" w:cs="Times New Roman"/>
                      <w:color w:val="000000"/>
                      <w:sz w:val="21"/>
                      <w:szCs w:val="21"/>
                      <w:lang w:val="en-US"/>
                    </w:rPr>
                    <w:t>一致</w:t>
                  </w:r>
                </w:p>
              </w:tc>
            </w:tr>
            <w:tr w14:paraId="0FC0CE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07" w:type="pct"/>
                  <w:tcBorders>
                    <w:top w:val="single" w:color="auto" w:sz="4" w:space="0"/>
                    <w:tl2br w:val="nil"/>
                    <w:tr2bl w:val="nil"/>
                  </w:tcBorders>
                  <w:vAlign w:val="center"/>
                </w:tcPr>
                <w:p w14:paraId="69C90E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辅助工程</w:t>
                  </w:r>
                </w:p>
              </w:tc>
              <w:tc>
                <w:tcPr>
                  <w:tcW w:w="930" w:type="pct"/>
                  <w:tcBorders>
                    <w:top w:val="single" w:color="auto" w:sz="4" w:space="0"/>
                    <w:tl2br w:val="nil"/>
                    <w:tr2bl w:val="nil"/>
                  </w:tcBorders>
                  <w:vAlign w:val="center"/>
                </w:tcPr>
                <w:p w14:paraId="190FCF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办公楼</w:t>
                  </w:r>
                </w:p>
              </w:tc>
              <w:tc>
                <w:tcPr>
                  <w:tcW w:w="1524" w:type="pct"/>
                  <w:gridSpan w:val="2"/>
                  <w:tcBorders>
                    <w:top w:val="single" w:color="auto" w:sz="4" w:space="0"/>
                    <w:tl2br w:val="nil"/>
                    <w:tr2bl w:val="nil"/>
                  </w:tcBorders>
                  <w:vAlign w:val="center"/>
                </w:tcPr>
                <w:p w14:paraId="7D81D4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rPr>
                    <w:t>位于厂区西侧，用于职工办公</w:t>
                  </w:r>
                </w:p>
              </w:tc>
              <w:tc>
                <w:tcPr>
                  <w:tcW w:w="1520" w:type="pct"/>
                  <w:gridSpan w:val="2"/>
                  <w:tcBorders>
                    <w:top w:val="single" w:color="auto" w:sz="4" w:space="0"/>
                    <w:tl2br w:val="nil"/>
                    <w:tr2bl w:val="nil"/>
                  </w:tcBorders>
                  <w:vAlign w:val="center"/>
                </w:tcPr>
                <w:p w14:paraId="0EA942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color w:val="000000"/>
                      <w:sz w:val="21"/>
                      <w:szCs w:val="21"/>
                      <w:lang w:val="en-US" w:eastAsia="zh-CN"/>
                    </w:rPr>
                    <w:t>位于厂区西侧，用于职工办公</w:t>
                  </w:r>
                </w:p>
              </w:tc>
              <w:tc>
                <w:tcPr>
                  <w:tcW w:w="616" w:type="pct"/>
                  <w:tcBorders>
                    <w:top w:val="single" w:color="auto" w:sz="4" w:space="0"/>
                    <w:bottom w:val="single" w:color="auto" w:sz="4" w:space="0"/>
                    <w:tl2br w:val="nil"/>
                    <w:tr2bl w:val="nil"/>
                  </w:tcBorders>
                  <w:vAlign w:val="center"/>
                </w:tcPr>
                <w:p w14:paraId="49C9DD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4"/>
                      <w:rFonts w:hint="eastAsia" w:ascii="Times New Roman" w:hAnsi="Times New Roman" w:eastAsia="宋体" w:cs="Times New Roman"/>
                      <w:color w:val="000000"/>
                      <w:sz w:val="21"/>
                      <w:szCs w:val="21"/>
                      <w:lang w:val="en-US"/>
                    </w:rPr>
                  </w:pPr>
                  <w:r>
                    <w:rPr>
                      <w:rStyle w:val="24"/>
                      <w:rFonts w:hint="eastAsia" w:ascii="Times New Roman" w:hAnsi="Times New Roman" w:eastAsia="宋体" w:cs="Times New Roman"/>
                      <w:color w:val="000000"/>
                      <w:sz w:val="21"/>
                      <w:szCs w:val="21"/>
                      <w:lang w:val="en-US"/>
                    </w:rPr>
                    <w:t>一致</w:t>
                  </w:r>
                </w:p>
              </w:tc>
            </w:tr>
            <w:tr w14:paraId="597E08C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07" w:type="pct"/>
                  <w:vMerge w:val="restart"/>
                  <w:tcBorders>
                    <w:top w:val="single" w:color="auto" w:sz="4" w:space="0"/>
                    <w:bottom w:val="single" w:color="auto" w:sz="4" w:space="0"/>
                    <w:tl2br w:val="nil"/>
                    <w:tr2bl w:val="nil"/>
                  </w:tcBorders>
                  <w:vAlign w:val="center"/>
                </w:tcPr>
                <w:p w14:paraId="45AF90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930" w:type="pct"/>
                  <w:tcBorders>
                    <w:bottom w:val="single" w:color="auto" w:sz="4" w:space="0"/>
                    <w:tl2br w:val="nil"/>
                    <w:tr2bl w:val="nil"/>
                  </w:tcBorders>
                  <w:vAlign w:val="center"/>
                </w:tcPr>
                <w:p w14:paraId="6156CD8C">
                  <w:pPr>
                    <w:pStyle w:val="23"/>
                    <w:keepNext w:val="0"/>
                    <w:keepLines w:val="0"/>
                    <w:pageBreakBefore w:val="0"/>
                    <w:widowControl/>
                    <w:kinsoku/>
                    <w:wordWrap/>
                    <w:overflowPunct/>
                    <w:topLinePunct w:val="0"/>
                    <w:autoSpaceDE/>
                    <w:autoSpaceDN/>
                    <w:bidi w:val="0"/>
                    <w:adjustRightInd/>
                    <w:snapToGrid/>
                    <w:spacing w:after="0"/>
                    <w:textAlignment w:val="auto"/>
                    <w:rPr>
                      <w:rFonts w:hint="default" w:ascii="Times New Roman" w:hAnsi="Times New Roman" w:eastAsia="宋体" w:cs="Times New Roman"/>
                      <w:color w:val="000000"/>
                      <w:sz w:val="21"/>
                      <w:szCs w:val="21"/>
                      <w:lang w:val="en-US" w:eastAsia="zh-CN" w:bidi="ar-SA"/>
                    </w:rPr>
                  </w:pPr>
                  <w:r>
                    <w:rPr>
                      <w:rFonts w:hint="eastAsia" w:ascii="Times New Roman" w:hAnsi="Times New Roman" w:eastAsia="宋体" w:cs="Times New Roman"/>
                      <w:color w:val="000000"/>
                      <w:sz w:val="21"/>
                      <w:szCs w:val="21"/>
                      <w:lang w:val="en-US" w:eastAsia="zh-CN" w:bidi="ar-SA"/>
                    </w:rPr>
                    <w:t>配料、搅拌、投料废气</w:t>
                  </w:r>
                </w:p>
              </w:tc>
              <w:tc>
                <w:tcPr>
                  <w:tcW w:w="962" w:type="pct"/>
                  <w:tcBorders>
                    <w:bottom w:val="single" w:color="auto" w:sz="4" w:space="0"/>
                    <w:right w:val="single" w:color="auto" w:sz="4" w:space="0"/>
                    <w:tl2br w:val="nil"/>
                    <w:tr2bl w:val="nil"/>
                  </w:tcBorders>
                  <w:vAlign w:val="center"/>
                </w:tcPr>
                <w:p w14:paraId="2816048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袋式除尘器</w:t>
                  </w:r>
                </w:p>
              </w:tc>
              <w:tc>
                <w:tcPr>
                  <w:tcW w:w="562" w:type="pct"/>
                  <w:vMerge w:val="restart"/>
                  <w:tcBorders>
                    <w:left w:val="single" w:color="auto" w:sz="4" w:space="0"/>
                    <w:tl2br w:val="nil"/>
                    <w:tr2bl w:val="nil"/>
                  </w:tcBorders>
                  <w:vAlign w:val="center"/>
                </w:tcPr>
                <w:p w14:paraId="061215B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15m高排气筒</w:t>
                  </w:r>
                </w:p>
              </w:tc>
              <w:tc>
                <w:tcPr>
                  <w:tcW w:w="998" w:type="pct"/>
                  <w:tcBorders>
                    <w:bottom w:val="single" w:color="auto" w:sz="4" w:space="0"/>
                    <w:right w:val="single" w:color="auto" w:sz="4" w:space="0"/>
                    <w:tl2br w:val="nil"/>
                    <w:tr2bl w:val="nil"/>
                  </w:tcBorders>
                  <w:vAlign w:val="center"/>
                </w:tcPr>
                <w:p w14:paraId="568BA2C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袋式除尘器</w:t>
                  </w:r>
                </w:p>
              </w:tc>
              <w:tc>
                <w:tcPr>
                  <w:tcW w:w="522" w:type="pct"/>
                  <w:vMerge w:val="restart"/>
                  <w:tcBorders>
                    <w:left w:val="single" w:color="auto" w:sz="4" w:space="0"/>
                    <w:tl2br w:val="nil"/>
                    <w:tr2bl w:val="nil"/>
                  </w:tcBorders>
                  <w:vAlign w:val="center"/>
                </w:tcPr>
                <w:p w14:paraId="617BDF1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15m高排气筒</w:t>
                  </w:r>
                </w:p>
              </w:tc>
              <w:tc>
                <w:tcPr>
                  <w:tcW w:w="616" w:type="pct"/>
                  <w:vMerge w:val="restart"/>
                  <w:tcBorders>
                    <w:tl2br w:val="nil"/>
                    <w:tr2bl w:val="nil"/>
                  </w:tcBorders>
                  <w:vAlign w:val="center"/>
                </w:tcPr>
                <w:p w14:paraId="35268D2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r>
                    <w:rPr>
                      <w:rFonts w:hint="eastAsia" w:ascii="Times New Roman" w:hAnsi="Times New Roman" w:eastAsia="宋体" w:cs="Times New Roman"/>
                      <w:color w:val="000000"/>
                      <w:sz w:val="21"/>
                      <w:szCs w:val="21"/>
                      <w:lang w:val="en-US" w:eastAsia="zh-CN" w:bidi="ar-SA"/>
                    </w:rPr>
                    <w:t>一致</w:t>
                  </w:r>
                </w:p>
              </w:tc>
            </w:tr>
            <w:tr w14:paraId="71BB51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407" w:type="pct"/>
                  <w:vMerge w:val="continue"/>
                  <w:tcBorders>
                    <w:tl2br w:val="nil"/>
                    <w:tr2bl w:val="nil"/>
                  </w:tcBorders>
                  <w:vAlign w:val="center"/>
                </w:tcPr>
                <w:p w14:paraId="7527E7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bottom w:val="single" w:color="auto" w:sz="4" w:space="0"/>
                    <w:tl2br w:val="nil"/>
                    <w:tr2bl w:val="nil"/>
                  </w:tcBorders>
                  <w:vAlign w:val="center"/>
                </w:tcPr>
                <w:p w14:paraId="431B843D">
                  <w:pPr>
                    <w:pStyle w:val="23"/>
                    <w:keepNext w:val="0"/>
                    <w:keepLines w:val="0"/>
                    <w:pageBreakBefore w:val="0"/>
                    <w:widowControl/>
                    <w:kinsoku/>
                    <w:wordWrap/>
                    <w:overflowPunct/>
                    <w:topLinePunct w:val="0"/>
                    <w:autoSpaceDE/>
                    <w:autoSpaceDN/>
                    <w:bidi w:val="0"/>
                    <w:adjustRightInd/>
                    <w:snapToGrid/>
                    <w:spacing w:after="0"/>
                    <w:textAlignment w:val="auto"/>
                    <w:rPr>
                      <w:rFonts w:hint="default" w:ascii="Times New Roman" w:hAnsi="Times New Roman" w:eastAsia="宋体" w:cs="Times New Roman"/>
                      <w:color w:val="000000"/>
                      <w:sz w:val="21"/>
                      <w:szCs w:val="21"/>
                      <w:lang w:val="en-US" w:eastAsia="zh-CN" w:bidi="ar-SA"/>
                    </w:rPr>
                  </w:pPr>
                  <w:r>
                    <w:rPr>
                      <w:rFonts w:hint="eastAsia" w:ascii="Times New Roman" w:hAnsi="Times New Roman" w:eastAsia="宋体" w:cs="Times New Roman"/>
                      <w:color w:val="000000"/>
                      <w:sz w:val="21"/>
                      <w:szCs w:val="21"/>
                      <w:lang w:val="en-US" w:eastAsia="zh-CN" w:bidi="ar-SA"/>
                    </w:rPr>
                    <w:t>挤压废气</w:t>
                  </w:r>
                </w:p>
              </w:tc>
              <w:tc>
                <w:tcPr>
                  <w:tcW w:w="962" w:type="pct"/>
                  <w:tcBorders>
                    <w:top w:val="single" w:color="auto" w:sz="4" w:space="0"/>
                    <w:bottom w:val="single" w:color="auto" w:sz="4" w:space="0"/>
                    <w:right w:val="single" w:color="auto" w:sz="4" w:space="0"/>
                    <w:tl2br w:val="nil"/>
                    <w:tr2bl w:val="nil"/>
                  </w:tcBorders>
                  <w:vAlign w:val="center"/>
                </w:tcPr>
                <w:p w14:paraId="713D01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UV光催化+活性炭吸附</w:t>
                  </w:r>
                  <w:r>
                    <w:rPr>
                      <w:rFonts w:hint="eastAsia" w:ascii="Times New Roman" w:hAnsi="Times New Roman" w:eastAsia="宋体" w:cs="Times New Roman"/>
                      <w:color w:val="000000"/>
                      <w:sz w:val="21"/>
                      <w:szCs w:val="21"/>
                      <w:lang w:val="en-US" w:eastAsia="zh-CN" w:bidi="ar-SA"/>
                    </w:rPr>
                    <w:t>装置</w:t>
                  </w:r>
                </w:p>
              </w:tc>
              <w:tc>
                <w:tcPr>
                  <w:tcW w:w="562" w:type="pct"/>
                  <w:vMerge w:val="continue"/>
                  <w:tcBorders>
                    <w:left w:val="single" w:color="auto" w:sz="4" w:space="0"/>
                    <w:bottom w:val="single" w:color="auto" w:sz="4" w:space="0"/>
                    <w:tl2br w:val="nil"/>
                    <w:tr2bl w:val="nil"/>
                  </w:tcBorders>
                  <w:vAlign w:val="center"/>
                </w:tcPr>
                <w:p w14:paraId="67E122D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p>
              </w:tc>
              <w:tc>
                <w:tcPr>
                  <w:tcW w:w="998" w:type="pct"/>
                  <w:tcBorders>
                    <w:top w:val="single" w:color="auto" w:sz="4" w:space="0"/>
                    <w:bottom w:val="single" w:color="auto" w:sz="4" w:space="0"/>
                    <w:right w:val="single" w:color="auto" w:sz="4" w:space="0"/>
                    <w:tl2br w:val="nil"/>
                    <w:tr2bl w:val="nil"/>
                  </w:tcBorders>
                  <w:vAlign w:val="center"/>
                </w:tcPr>
                <w:p w14:paraId="67B9E0E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bidi="ar-SA"/>
                    </w:rPr>
                  </w:pPr>
                  <w:r>
                    <w:rPr>
                      <w:rFonts w:hint="default" w:ascii="Times New Roman" w:hAnsi="Times New Roman" w:eastAsia="宋体" w:cs="Times New Roman"/>
                      <w:color w:val="000000"/>
                      <w:sz w:val="21"/>
                      <w:szCs w:val="21"/>
                      <w:lang w:val="en-US" w:eastAsia="zh-CN" w:bidi="ar-SA"/>
                    </w:rPr>
                    <w:t>UV光催化+活性炭吸附</w:t>
                  </w:r>
                  <w:r>
                    <w:rPr>
                      <w:rFonts w:hint="eastAsia" w:ascii="Times New Roman" w:hAnsi="Times New Roman" w:eastAsia="宋体" w:cs="Times New Roman"/>
                      <w:color w:val="000000"/>
                      <w:sz w:val="21"/>
                      <w:szCs w:val="21"/>
                      <w:lang w:val="en-US" w:eastAsia="zh-CN" w:bidi="ar-SA"/>
                    </w:rPr>
                    <w:t>装置</w:t>
                  </w:r>
                </w:p>
              </w:tc>
              <w:tc>
                <w:tcPr>
                  <w:tcW w:w="522" w:type="pct"/>
                  <w:vMerge w:val="continue"/>
                  <w:tcBorders>
                    <w:left w:val="single" w:color="auto" w:sz="4" w:space="0"/>
                    <w:bottom w:val="single" w:color="auto" w:sz="4" w:space="0"/>
                    <w:tl2br w:val="nil"/>
                    <w:tr2bl w:val="nil"/>
                  </w:tcBorders>
                  <w:vAlign w:val="center"/>
                </w:tcPr>
                <w:p w14:paraId="46DC6E5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p>
              </w:tc>
              <w:tc>
                <w:tcPr>
                  <w:tcW w:w="616" w:type="pct"/>
                  <w:vMerge w:val="continue"/>
                  <w:tcBorders>
                    <w:bottom w:val="single" w:color="auto" w:sz="4" w:space="0"/>
                    <w:tl2br w:val="nil"/>
                    <w:tr2bl w:val="nil"/>
                  </w:tcBorders>
                  <w:vAlign w:val="center"/>
                </w:tcPr>
                <w:p w14:paraId="6A1B53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4"/>
                      <w:rFonts w:hint="default" w:ascii="Times New Roman" w:hAnsi="Times New Roman" w:eastAsia="宋体" w:cs="Times New Roman"/>
                      <w:color w:val="000000"/>
                      <w:sz w:val="21"/>
                      <w:szCs w:val="21"/>
                      <w:lang w:val="en-US"/>
                    </w:rPr>
                  </w:pPr>
                </w:p>
              </w:tc>
            </w:tr>
            <w:tr w14:paraId="41F8C1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98" w:hRule="atLeast"/>
                <w:jc w:val="center"/>
              </w:trPr>
              <w:tc>
                <w:tcPr>
                  <w:tcW w:w="407" w:type="pct"/>
                  <w:vMerge w:val="continue"/>
                  <w:tcBorders>
                    <w:tl2br w:val="nil"/>
                    <w:tr2bl w:val="nil"/>
                  </w:tcBorders>
                  <w:vAlign w:val="center"/>
                </w:tcPr>
                <w:p w14:paraId="0864C5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tl2br w:val="nil"/>
                    <w:tr2bl w:val="nil"/>
                  </w:tcBorders>
                  <w:vAlign w:val="center"/>
                </w:tcPr>
                <w:p w14:paraId="1B0F038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bCs/>
                      <w:color w:val="auto"/>
                      <w:szCs w:val="21"/>
                      <w:lang w:val="en-US" w:eastAsia="zh-CN"/>
                    </w:rPr>
                  </w:pPr>
                  <w:r>
                    <w:rPr>
                      <w:rFonts w:hint="eastAsia" w:ascii="Times New Roman" w:hAnsi="Times New Roman" w:eastAsia="宋体" w:cs="Times New Roman"/>
                      <w:color w:val="000000"/>
                      <w:kern w:val="0"/>
                      <w:sz w:val="21"/>
                      <w:szCs w:val="21"/>
                      <w:lang w:val="en-US" w:eastAsia="zh-CN"/>
                    </w:rPr>
                    <w:t>生活污水</w:t>
                  </w:r>
                </w:p>
              </w:tc>
              <w:tc>
                <w:tcPr>
                  <w:tcW w:w="1524" w:type="pct"/>
                  <w:gridSpan w:val="2"/>
                  <w:tcBorders>
                    <w:top w:val="single" w:color="auto" w:sz="4" w:space="0"/>
                    <w:tl2br w:val="nil"/>
                    <w:tr2bl w:val="nil"/>
                  </w:tcBorders>
                  <w:vAlign w:val="center"/>
                </w:tcPr>
                <w:p w14:paraId="2C493E4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bCs/>
                      <w:color w:val="auto"/>
                      <w:sz w:val="21"/>
                      <w:szCs w:val="21"/>
                      <w:lang w:val="en-US" w:eastAsia="zh-CN"/>
                    </w:rPr>
                    <w:t>化粪池处理后排入长垣市第二污水处理厂</w:t>
                  </w:r>
                </w:p>
              </w:tc>
              <w:tc>
                <w:tcPr>
                  <w:tcW w:w="1520" w:type="pct"/>
                  <w:gridSpan w:val="2"/>
                  <w:tcBorders>
                    <w:top w:val="single" w:color="auto" w:sz="4" w:space="0"/>
                    <w:tl2br w:val="nil"/>
                    <w:tr2bl w:val="nil"/>
                  </w:tcBorders>
                  <w:vAlign w:val="center"/>
                </w:tcPr>
                <w:p w14:paraId="63C6D8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eastAsia" w:ascii="Times New Roman" w:hAnsi="Times New Roman" w:eastAsia="宋体"/>
                      <w:bCs/>
                      <w:color w:val="auto"/>
                      <w:sz w:val="21"/>
                      <w:szCs w:val="21"/>
                      <w:lang w:val="en-US" w:eastAsia="zh-CN"/>
                    </w:rPr>
                    <w:t>化粪池处理后排入长垣市第二污水处理厂</w:t>
                  </w:r>
                </w:p>
              </w:tc>
              <w:tc>
                <w:tcPr>
                  <w:tcW w:w="616" w:type="pct"/>
                  <w:tcBorders>
                    <w:top w:val="single" w:color="auto" w:sz="4" w:space="0"/>
                    <w:tl2br w:val="nil"/>
                    <w:tr2bl w:val="nil"/>
                  </w:tcBorders>
                  <w:vAlign w:val="center"/>
                </w:tcPr>
                <w:p w14:paraId="227C79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4"/>
                      <w:rFonts w:hint="default" w:ascii="Times New Roman" w:hAnsi="Times New Roman" w:eastAsia="宋体" w:cs="Times New Roman"/>
                      <w:color w:val="000000"/>
                      <w:sz w:val="21"/>
                      <w:szCs w:val="21"/>
                      <w:lang w:val="en-US"/>
                    </w:rPr>
                  </w:pPr>
                  <w:r>
                    <w:rPr>
                      <w:rFonts w:hint="eastAsia" w:ascii="Times New Roman" w:hAnsi="Times New Roman" w:eastAsia="宋体" w:cs="Times New Roman"/>
                      <w:color w:val="000000"/>
                      <w:sz w:val="21"/>
                      <w:szCs w:val="21"/>
                      <w:lang w:val="en-US" w:eastAsia="zh-CN" w:bidi="ar-SA"/>
                    </w:rPr>
                    <w:t>一致</w:t>
                  </w:r>
                </w:p>
              </w:tc>
            </w:tr>
            <w:tr w14:paraId="4FEB5B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2" w:hRule="atLeast"/>
                <w:jc w:val="center"/>
              </w:trPr>
              <w:tc>
                <w:tcPr>
                  <w:tcW w:w="407" w:type="pct"/>
                  <w:vMerge w:val="continue"/>
                  <w:tcBorders>
                    <w:top w:val="single" w:color="auto" w:sz="4" w:space="0"/>
                    <w:bottom w:val="single" w:color="auto" w:sz="4" w:space="0"/>
                    <w:tl2br w:val="nil"/>
                    <w:tr2bl w:val="nil"/>
                  </w:tcBorders>
                  <w:vAlign w:val="center"/>
                </w:tcPr>
                <w:p w14:paraId="258EA3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bottom w:val="single" w:color="auto" w:sz="4" w:space="0"/>
                    <w:tl2br w:val="nil"/>
                    <w:tr2bl w:val="nil"/>
                  </w:tcBorders>
                  <w:vAlign w:val="center"/>
                </w:tcPr>
                <w:p w14:paraId="65434C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1524" w:type="pct"/>
                  <w:gridSpan w:val="2"/>
                  <w:tcBorders>
                    <w:bottom w:val="single" w:color="auto" w:sz="4" w:space="0"/>
                    <w:tl2br w:val="nil"/>
                    <w:tr2bl w:val="nil"/>
                  </w:tcBorders>
                  <w:vAlign w:val="center"/>
                </w:tcPr>
                <w:p w14:paraId="1C3823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设一般固废暂存区</w:t>
                  </w:r>
                </w:p>
              </w:tc>
              <w:tc>
                <w:tcPr>
                  <w:tcW w:w="1520" w:type="pct"/>
                  <w:gridSpan w:val="2"/>
                  <w:tcBorders>
                    <w:bottom w:val="single" w:color="auto" w:sz="4" w:space="0"/>
                    <w:tl2br w:val="nil"/>
                    <w:tr2bl w:val="nil"/>
                  </w:tcBorders>
                  <w:vAlign w:val="center"/>
                </w:tcPr>
                <w:p w14:paraId="2F179D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一般固废暂存区</w:t>
                  </w:r>
                </w:p>
              </w:tc>
              <w:tc>
                <w:tcPr>
                  <w:tcW w:w="616" w:type="pct"/>
                  <w:tcBorders>
                    <w:bottom w:val="single" w:color="auto" w:sz="4" w:space="0"/>
                    <w:tl2br w:val="nil"/>
                    <w:tr2bl w:val="nil"/>
                  </w:tcBorders>
                  <w:vAlign w:val="center"/>
                </w:tcPr>
                <w:p w14:paraId="0BE998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bidi="ar-SA"/>
                    </w:rPr>
                    <w:t>一致</w:t>
                  </w:r>
                </w:p>
              </w:tc>
            </w:tr>
            <w:tr w14:paraId="550F46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407" w:type="pct"/>
                  <w:vMerge w:val="continue"/>
                  <w:tcBorders>
                    <w:bottom w:val="single" w:color="auto" w:sz="4" w:space="0"/>
                    <w:tl2br w:val="nil"/>
                    <w:tr2bl w:val="nil"/>
                  </w:tcBorders>
                  <w:vAlign w:val="center"/>
                </w:tcPr>
                <w:p w14:paraId="6E4638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op w:val="single" w:color="auto" w:sz="4" w:space="0"/>
                    <w:tl2br w:val="nil"/>
                    <w:tr2bl w:val="nil"/>
                  </w:tcBorders>
                  <w:vAlign w:val="center"/>
                </w:tcPr>
                <w:p w14:paraId="5BDBB1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524" w:type="pct"/>
                  <w:gridSpan w:val="2"/>
                  <w:tcBorders>
                    <w:top w:val="single" w:color="auto" w:sz="4" w:space="0"/>
                    <w:tl2br w:val="nil"/>
                    <w:tr2bl w:val="nil"/>
                  </w:tcBorders>
                  <w:vAlign w:val="center"/>
                </w:tcPr>
                <w:p w14:paraId="484DF7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设危险废物暂存间</w:t>
                  </w:r>
                </w:p>
              </w:tc>
              <w:tc>
                <w:tcPr>
                  <w:tcW w:w="1520" w:type="pct"/>
                  <w:gridSpan w:val="2"/>
                  <w:tcBorders>
                    <w:top w:val="single" w:color="auto" w:sz="4" w:space="0"/>
                    <w:tl2br w:val="nil"/>
                    <w:tr2bl w:val="nil"/>
                  </w:tcBorders>
                  <w:vAlign w:val="center"/>
                </w:tcPr>
                <w:p w14:paraId="4BF414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危险废物暂存间</w:t>
                  </w:r>
                </w:p>
              </w:tc>
              <w:tc>
                <w:tcPr>
                  <w:tcW w:w="616" w:type="pct"/>
                  <w:tcBorders>
                    <w:top w:val="single" w:color="auto" w:sz="4" w:space="0"/>
                    <w:tl2br w:val="nil"/>
                    <w:tr2bl w:val="nil"/>
                  </w:tcBorders>
                  <w:vAlign w:val="center"/>
                </w:tcPr>
                <w:p w14:paraId="1A0B6C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4"/>
                      <w:rFonts w:hint="eastAsia" w:ascii="Times New Roman" w:hAnsi="Times New Roman" w:eastAsia="宋体" w:cs="Times New Roman"/>
                      <w:color w:val="000000"/>
                      <w:sz w:val="21"/>
                      <w:szCs w:val="21"/>
                      <w:lang w:val="en-US"/>
                    </w:rPr>
                    <w:t>一致</w:t>
                  </w:r>
                </w:p>
              </w:tc>
            </w:tr>
            <w:tr w14:paraId="597A4B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407" w:type="pct"/>
                  <w:vMerge w:val="restart"/>
                  <w:tcBorders>
                    <w:top w:val="single" w:color="auto" w:sz="4" w:space="0"/>
                    <w:bottom w:val="single" w:color="auto" w:sz="4" w:space="0"/>
                    <w:tl2br w:val="nil"/>
                    <w:tr2bl w:val="nil"/>
                  </w:tcBorders>
                  <w:vAlign w:val="center"/>
                </w:tcPr>
                <w:p w14:paraId="3A796C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930" w:type="pct"/>
                  <w:tcBorders>
                    <w:tl2br w:val="nil"/>
                    <w:tr2bl w:val="nil"/>
                  </w:tcBorders>
                  <w:vAlign w:val="center"/>
                </w:tcPr>
                <w:p w14:paraId="46C56D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1524" w:type="pct"/>
                  <w:gridSpan w:val="2"/>
                  <w:tcBorders>
                    <w:tl2br w:val="nil"/>
                    <w:tr2bl w:val="nil"/>
                  </w:tcBorders>
                  <w:vAlign w:val="center"/>
                </w:tcPr>
                <w:p w14:paraId="339ACB0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1520" w:type="pct"/>
                  <w:gridSpan w:val="2"/>
                  <w:tcBorders>
                    <w:tl2br w:val="nil"/>
                    <w:tr2bl w:val="nil"/>
                  </w:tcBorders>
                  <w:vAlign w:val="center"/>
                </w:tcPr>
                <w:p w14:paraId="359E5FF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616" w:type="pct"/>
                  <w:tcBorders>
                    <w:tl2br w:val="nil"/>
                    <w:tr2bl w:val="nil"/>
                  </w:tcBorders>
                  <w:vAlign w:val="center"/>
                </w:tcPr>
                <w:p w14:paraId="4413DC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14:paraId="6E236B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0" w:hRule="atLeast"/>
                <w:jc w:val="center"/>
              </w:trPr>
              <w:tc>
                <w:tcPr>
                  <w:tcW w:w="407" w:type="pct"/>
                  <w:vMerge w:val="continue"/>
                  <w:tcBorders>
                    <w:top w:val="single" w:color="auto" w:sz="4" w:space="0"/>
                    <w:bottom w:val="single" w:color="auto" w:sz="4" w:space="0"/>
                    <w:tl2br w:val="nil"/>
                    <w:tr2bl w:val="nil"/>
                  </w:tcBorders>
                  <w:vAlign w:val="center"/>
                </w:tcPr>
                <w:p w14:paraId="28B7CB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930" w:type="pct"/>
                  <w:tcBorders>
                    <w:tl2br w:val="nil"/>
                    <w:tr2bl w:val="nil"/>
                  </w:tcBorders>
                  <w:vAlign w:val="center"/>
                </w:tcPr>
                <w:p w14:paraId="159FC8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1524" w:type="pct"/>
                  <w:gridSpan w:val="2"/>
                  <w:tcBorders>
                    <w:tl2br w:val="nil"/>
                    <w:tr2bl w:val="nil"/>
                  </w:tcBorders>
                  <w:vAlign w:val="center"/>
                </w:tcPr>
                <w:p w14:paraId="749B1F8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1520" w:type="pct"/>
                  <w:gridSpan w:val="2"/>
                  <w:tcBorders>
                    <w:tl2br w:val="nil"/>
                    <w:tr2bl w:val="nil"/>
                  </w:tcBorders>
                  <w:vAlign w:val="center"/>
                </w:tcPr>
                <w:p w14:paraId="18FAAB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616" w:type="pct"/>
                  <w:tcBorders>
                    <w:tl2br w:val="nil"/>
                    <w:tr2bl w:val="nil"/>
                  </w:tcBorders>
                  <w:vAlign w:val="center"/>
                </w:tcPr>
                <w:p w14:paraId="57D388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14:paraId="153C6B8C">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本项目主要设备情况一览表</w:t>
            </w:r>
          </w:p>
          <w:tbl>
            <w:tblPr>
              <w:tblStyle w:val="17"/>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2402"/>
              <w:gridCol w:w="1590"/>
              <w:gridCol w:w="1635"/>
              <w:gridCol w:w="2531"/>
            </w:tblGrid>
            <w:tr w14:paraId="32C86B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7" w:hRule="atLeast"/>
                <w:jc w:val="center"/>
              </w:trPr>
              <w:tc>
                <w:tcPr>
                  <w:tcW w:w="491" w:type="pct"/>
                  <w:tcBorders>
                    <w:tl2br w:val="nil"/>
                    <w:tr2bl w:val="nil"/>
                  </w:tcBorders>
                  <w:vAlign w:val="center"/>
                </w:tcPr>
                <w:p w14:paraId="56F51C9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序号</w:t>
                  </w:r>
                </w:p>
              </w:tc>
              <w:tc>
                <w:tcPr>
                  <w:tcW w:w="1327" w:type="pct"/>
                  <w:tcBorders>
                    <w:left w:val="single" w:color="auto" w:sz="4" w:space="0"/>
                    <w:tl2br w:val="nil"/>
                    <w:tr2bl w:val="nil"/>
                  </w:tcBorders>
                  <w:vAlign w:val="center"/>
                </w:tcPr>
                <w:p w14:paraId="6809D41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设备</w:t>
                  </w:r>
                  <w:r>
                    <w:rPr>
                      <w:rFonts w:hint="eastAsia" w:ascii="Times New Roman" w:hAnsi="Times New Roman" w:eastAsia="宋体" w:cs="Times New Roman"/>
                      <w:sz w:val="21"/>
                      <w:szCs w:val="21"/>
                      <w:lang w:val="en-US" w:eastAsia="zh-CN"/>
                    </w:rPr>
                    <w:t>名称</w:t>
                  </w:r>
                </w:p>
              </w:tc>
              <w:tc>
                <w:tcPr>
                  <w:tcW w:w="878" w:type="pct"/>
                  <w:tcBorders>
                    <w:tl2br w:val="nil"/>
                    <w:tr2bl w:val="nil"/>
                  </w:tcBorders>
                  <w:vAlign w:val="center"/>
                </w:tcPr>
                <w:p w14:paraId="4D942377">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计划投入数量</w:t>
                  </w:r>
                </w:p>
              </w:tc>
              <w:tc>
                <w:tcPr>
                  <w:tcW w:w="903" w:type="pct"/>
                  <w:tcBorders>
                    <w:tl2br w:val="nil"/>
                    <w:tr2bl w:val="nil"/>
                  </w:tcBorders>
                  <w:vAlign w:val="center"/>
                </w:tcPr>
                <w:p w14:paraId="5667CF3F">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建设数量</w:t>
                  </w:r>
                </w:p>
              </w:tc>
              <w:tc>
                <w:tcPr>
                  <w:tcW w:w="1398" w:type="pct"/>
                  <w:tcBorders>
                    <w:tl2br w:val="nil"/>
                    <w:tr2bl w:val="nil"/>
                  </w:tcBorders>
                  <w:vAlign w:val="center"/>
                </w:tcPr>
                <w:p w14:paraId="0AFB07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变化情况</w:t>
                  </w:r>
                </w:p>
              </w:tc>
            </w:tr>
            <w:tr w14:paraId="614C82B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65EAFAE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327" w:type="pct"/>
                  <w:tcBorders>
                    <w:left w:val="single" w:color="auto" w:sz="4" w:space="0"/>
                    <w:tl2br w:val="nil"/>
                    <w:tr2bl w:val="nil"/>
                  </w:tcBorders>
                  <w:vAlign w:val="center"/>
                </w:tcPr>
                <w:p w14:paraId="1B6E4DDD">
                  <w:pPr>
                    <w:pStyle w:val="10"/>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挤压机</w:t>
                  </w:r>
                </w:p>
              </w:tc>
              <w:tc>
                <w:tcPr>
                  <w:tcW w:w="1590" w:type="dxa"/>
                  <w:tcBorders>
                    <w:bottom w:val="single" w:color="auto" w:sz="4" w:space="0"/>
                    <w:tl2br w:val="nil"/>
                    <w:tr2bl w:val="nil"/>
                  </w:tcBorders>
                  <w:vAlign w:val="center"/>
                </w:tcPr>
                <w:p w14:paraId="7E018646">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bidi="ar-SA"/>
                    </w:rPr>
                    <w:t>2</w:t>
                  </w:r>
                  <w:r>
                    <w:rPr>
                      <w:rFonts w:hint="eastAsia" w:ascii="Times New Roman" w:hAnsi="Times New Roman" w:eastAsia="宋体" w:cs="Times New Roman"/>
                      <w:kern w:val="0"/>
                      <w:sz w:val="21"/>
                      <w:szCs w:val="21"/>
                      <w:lang w:val="en-US" w:eastAsia="zh-CN" w:bidi="ar-SA"/>
                    </w:rPr>
                    <w:t>台</w:t>
                  </w:r>
                </w:p>
              </w:tc>
              <w:tc>
                <w:tcPr>
                  <w:tcW w:w="1635" w:type="dxa"/>
                  <w:tcBorders>
                    <w:bottom w:val="single" w:color="auto" w:sz="4" w:space="0"/>
                    <w:tl2br w:val="nil"/>
                    <w:tr2bl w:val="nil"/>
                  </w:tcBorders>
                  <w:vAlign w:val="center"/>
                </w:tcPr>
                <w:p w14:paraId="7B0B57FD">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bidi="ar-SA"/>
                    </w:rPr>
                    <w:t>2</w:t>
                  </w:r>
                  <w:r>
                    <w:rPr>
                      <w:rFonts w:hint="eastAsia" w:ascii="Times New Roman" w:hAnsi="Times New Roman" w:eastAsia="宋体" w:cs="Times New Roman"/>
                      <w:kern w:val="0"/>
                      <w:sz w:val="21"/>
                      <w:szCs w:val="21"/>
                      <w:lang w:val="en-US" w:eastAsia="zh-CN" w:bidi="ar-SA"/>
                    </w:rPr>
                    <w:t>台</w:t>
                  </w:r>
                </w:p>
              </w:tc>
              <w:tc>
                <w:tcPr>
                  <w:tcW w:w="1398" w:type="pct"/>
                  <w:tcBorders>
                    <w:bottom w:val="single" w:color="auto" w:sz="4" w:space="0"/>
                    <w:tl2br w:val="nil"/>
                    <w:tr2bl w:val="nil"/>
                  </w:tcBorders>
                  <w:vAlign w:val="center"/>
                </w:tcPr>
                <w:p w14:paraId="31F93D55">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4"/>
                      <w:rFonts w:hint="eastAsia" w:ascii="Times New Roman" w:hAnsi="Times New Roman" w:eastAsia="宋体" w:cs="Times New Roman"/>
                      <w:color w:val="000000"/>
                      <w:sz w:val="21"/>
                      <w:szCs w:val="21"/>
                      <w:lang w:val="en-US"/>
                    </w:rPr>
                    <w:t>一致</w:t>
                  </w:r>
                </w:p>
              </w:tc>
            </w:tr>
            <w:tr w14:paraId="09DA4D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4D90B5F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327" w:type="pct"/>
                  <w:tcBorders>
                    <w:left w:val="single" w:color="auto" w:sz="4" w:space="0"/>
                    <w:tl2br w:val="nil"/>
                    <w:tr2bl w:val="nil"/>
                  </w:tcBorders>
                  <w:vAlign w:val="center"/>
                </w:tcPr>
                <w:p w14:paraId="4A8A21FD">
                  <w:pPr>
                    <w:pStyle w:val="10"/>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搅拌机</w:t>
                  </w:r>
                </w:p>
              </w:tc>
              <w:tc>
                <w:tcPr>
                  <w:tcW w:w="1590" w:type="dxa"/>
                  <w:tcBorders>
                    <w:top w:val="single" w:color="auto" w:sz="4" w:space="0"/>
                    <w:tl2br w:val="nil"/>
                    <w:tr2bl w:val="nil"/>
                  </w:tcBorders>
                  <w:vAlign w:val="center"/>
                </w:tcPr>
                <w:p w14:paraId="5FB22D59">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1台</w:t>
                  </w:r>
                </w:p>
              </w:tc>
              <w:tc>
                <w:tcPr>
                  <w:tcW w:w="1635" w:type="dxa"/>
                  <w:tcBorders>
                    <w:top w:val="single" w:color="auto" w:sz="4" w:space="0"/>
                    <w:tl2br w:val="nil"/>
                    <w:tr2bl w:val="nil"/>
                  </w:tcBorders>
                  <w:vAlign w:val="center"/>
                </w:tcPr>
                <w:p w14:paraId="02F6B832">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lang w:val="en-US" w:eastAsia="zh-CN" w:bidi="ar-SA"/>
                    </w:rPr>
                    <w:t>1台</w:t>
                  </w:r>
                </w:p>
              </w:tc>
              <w:tc>
                <w:tcPr>
                  <w:tcW w:w="1398" w:type="pct"/>
                  <w:tcBorders>
                    <w:top w:val="single" w:color="auto" w:sz="4" w:space="0"/>
                    <w:tl2br w:val="nil"/>
                    <w:tr2bl w:val="nil"/>
                  </w:tcBorders>
                  <w:vAlign w:val="center"/>
                </w:tcPr>
                <w:p w14:paraId="1A682E2B">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4"/>
                      <w:rFonts w:hint="eastAsia" w:ascii="Times New Roman" w:hAnsi="Times New Roman" w:eastAsia="宋体" w:cs="Times New Roman"/>
                      <w:color w:val="000000"/>
                      <w:sz w:val="21"/>
                      <w:szCs w:val="21"/>
                      <w:lang w:val="en-US"/>
                    </w:rPr>
                    <w:t>一致</w:t>
                  </w:r>
                </w:p>
              </w:tc>
            </w:tr>
            <w:tr w14:paraId="3C9840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1D729E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327" w:type="pct"/>
                  <w:tcBorders>
                    <w:left w:val="single" w:color="auto" w:sz="4" w:space="0"/>
                    <w:tl2br w:val="nil"/>
                    <w:tr2bl w:val="nil"/>
                  </w:tcBorders>
                  <w:vAlign w:val="center"/>
                </w:tcPr>
                <w:p w14:paraId="7EA93736">
                  <w:pPr>
                    <w:pStyle w:val="10"/>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牵引机</w:t>
                  </w:r>
                </w:p>
              </w:tc>
              <w:tc>
                <w:tcPr>
                  <w:tcW w:w="1590" w:type="dxa"/>
                  <w:tcBorders>
                    <w:tl2br w:val="nil"/>
                    <w:tr2bl w:val="nil"/>
                  </w:tcBorders>
                  <w:vAlign w:val="center"/>
                </w:tcPr>
                <w:p w14:paraId="195FE9EB">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1台</w:t>
                  </w:r>
                </w:p>
              </w:tc>
              <w:tc>
                <w:tcPr>
                  <w:tcW w:w="1635" w:type="dxa"/>
                  <w:tcBorders>
                    <w:tl2br w:val="nil"/>
                    <w:tr2bl w:val="nil"/>
                  </w:tcBorders>
                  <w:vAlign w:val="center"/>
                </w:tcPr>
                <w:p w14:paraId="12C7A704">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lang w:val="en-US" w:eastAsia="zh-CN" w:bidi="ar-SA"/>
                    </w:rPr>
                    <w:t>1台</w:t>
                  </w:r>
                </w:p>
              </w:tc>
              <w:tc>
                <w:tcPr>
                  <w:tcW w:w="1398" w:type="pct"/>
                  <w:tcBorders>
                    <w:tl2br w:val="nil"/>
                    <w:tr2bl w:val="nil"/>
                  </w:tcBorders>
                  <w:vAlign w:val="center"/>
                </w:tcPr>
                <w:p w14:paraId="409BBA08">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4"/>
                      <w:rFonts w:hint="eastAsia" w:ascii="Times New Roman" w:hAnsi="Times New Roman" w:eastAsia="宋体" w:cs="Times New Roman"/>
                      <w:color w:val="000000"/>
                      <w:sz w:val="21"/>
                      <w:szCs w:val="21"/>
                      <w:lang w:val="en-US"/>
                    </w:rPr>
                    <w:t>一致</w:t>
                  </w:r>
                </w:p>
              </w:tc>
            </w:tr>
            <w:tr w14:paraId="466D0A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20E8F85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327" w:type="pct"/>
                  <w:tcBorders>
                    <w:left w:val="single" w:color="auto" w:sz="4" w:space="0"/>
                    <w:tl2br w:val="nil"/>
                    <w:tr2bl w:val="nil"/>
                  </w:tcBorders>
                  <w:vAlign w:val="center"/>
                </w:tcPr>
                <w:p w14:paraId="6AD97207">
                  <w:pPr>
                    <w:pStyle w:val="13"/>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自动收盘机</w:t>
                  </w:r>
                </w:p>
              </w:tc>
              <w:tc>
                <w:tcPr>
                  <w:tcW w:w="1590" w:type="dxa"/>
                  <w:tcBorders>
                    <w:tl2br w:val="nil"/>
                    <w:tr2bl w:val="nil"/>
                  </w:tcBorders>
                  <w:vAlign w:val="center"/>
                </w:tcPr>
                <w:p w14:paraId="482422D8">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1台</w:t>
                  </w:r>
                </w:p>
              </w:tc>
              <w:tc>
                <w:tcPr>
                  <w:tcW w:w="1635" w:type="dxa"/>
                  <w:tcBorders>
                    <w:tl2br w:val="nil"/>
                    <w:tr2bl w:val="nil"/>
                  </w:tcBorders>
                  <w:vAlign w:val="center"/>
                </w:tcPr>
                <w:p w14:paraId="26DF674F">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lang w:val="en-US" w:eastAsia="zh-CN" w:bidi="ar-SA"/>
                    </w:rPr>
                    <w:t>1台</w:t>
                  </w:r>
                </w:p>
              </w:tc>
              <w:tc>
                <w:tcPr>
                  <w:tcW w:w="1398" w:type="pct"/>
                  <w:tcBorders>
                    <w:tl2br w:val="nil"/>
                    <w:tr2bl w:val="nil"/>
                  </w:tcBorders>
                  <w:vAlign w:val="center"/>
                </w:tcPr>
                <w:p w14:paraId="6EF9D173">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4"/>
                      <w:rFonts w:hint="eastAsia" w:ascii="Times New Roman" w:hAnsi="Times New Roman" w:eastAsia="宋体" w:cs="Times New Roman"/>
                      <w:color w:val="000000"/>
                      <w:sz w:val="21"/>
                      <w:szCs w:val="21"/>
                      <w:lang w:val="en-US"/>
                    </w:rPr>
                    <w:t>一致</w:t>
                  </w:r>
                </w:p>
              </w:tc>
            </w:tr>
            <w:tr w14:paraId="367F03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491" w:type="pct"/>
                  <w:tcBorders>
                    <w:tl2br w:val="nil"/>
                    <w:tr2bl w:val="nil"/>
                  </w:tcBorders>
                  <w:vAlign w:val="center"/>
                </w:tcPr>
                <w:p w14:paraId="3CE6DE8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327" w:type="pct"/>
                  <w:tcBorders>
                    <w:left w:val="single" w:color="auto" w:sz="4" w:space="0"/>
                    <w:tl2br w:val="nil"/>
                    <w:tr2bl w:val="nil"/>
                  </w:tcBorders>
                  <w:vAlign w:val="center"/>
                </w:tcPr>
                <w:p w14:paraId="06E7C6D6">
                  <w:pPr>
                    <w:pStyle w:val="10"/>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空压机</w:t>
                  </w:r>
                </w:p>
              </w:tc>
              <w:tc>
                <w:tcPr>
                  <w:tcW w:w="1590" w:type="dxa"/>
                  <w:tcBorders>
                    <w:tl2br w:val="nil"/>
                    <w:tr2bl w:val="nil"/>
                  </w:tcBorders>
                  <w:vAlign w:val="center"/>
                </w:tcPr>
                <w:p w14:paraId="4833F1F2">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2台</w:t>
                  </w:r>
                </w:p>
              </w:tc>
              <w:tc>
                <w:tcPr>
                  <w:tcW w:w="1635" w:type="dxa"/>
                  <w:tcBorders>
                    <w:tl2br w:val="nil"/>
                    <w:tr2bl w:val="nil"/>
                  </w:tcBorders>
                  <w:vAlign w:val="center"/>
                </w:tcPr>
                <w:p w14:paraId="6C872667">
                  <w:pPr>
                    <w:keepNext w:val="0"/>
                    <w:keepLines w:val="0"/>
                    <w:pageBreakBefore w:val="0"/>
                    <w:widowControl/>
                    <w:kinsoku/>
                    <w:wordWrap/>
                    <w:overflowPunct/>
                    <w:topLinePunct w:val="0"/>
                    <w:autoSpaceDE/>
                    <w:autoSpaceDN/>
                    <w:bidi w:val="0"/>
                    <w:adjustRightInd/>
                    <w:snapToGrid/>
                    <w:spacing w:after="0" w:line="240" w:lineRule="auto"/>
                    <w:jc w:val="center"/>
                    <w:textAlignment w:val="bottom"/>
                    <w:rPr>
                      <w:rFonts w:hint="default" w:ascii="Times New Roman" w:hAnsi="Times New Roman" w:eastAsia="宋体" w:cs="Times New Roman"/>
                      <w:sz w:val="21"/>
                      <w:szCs w:val="21"/>
                      <w:lang w:val="en-US" w:eastAsia="zh-CN"/>
                    </w:rPr>
                  </w:pPr>
                  <w:r>
                    <w:rPr>
                      <w:rFonts w:hint="eastAsia" w:ascii="Times New Roman" w:hAnsi="Times New Roman" w:eastAsia="宋体" w:cs="Times New Roman"/>
                      <w:kern w:val="0"/>
                      <w:sz w:val="21"/>
                      <w:szCs w:val="21"/>
                      <w:lang w:val="en-US" w:eastAsia="zh-CN" w:bidi="ar-SA"/>
                    </w:rPr>
                    <w:t>2台</w:t>
                  </w:r>
                </w:p>
              </w:tc>
              <w:tc>
                <w:tcPr>
                  <w:tcW w:w="1398" w:type="pct"/>
                  <w:tcBorders>
                    <w:tl2br w:val="nil"/>
                    <w:tr2bl w:val="nil"/>
                  </w:tcBorders>
                  <w:vAlign w:val="center"/>
                </w:tcPr>
                <w:p w14:paraId="7582E041">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4"/>
                      <w:rFonts w:hint="eastAsia" w:ascii="Times New Roman" w:hAnsi="Times New Roman" w:eastAsia="宋体" w:cs="Times New Roman"/>
                      <w:color w:val="000000"/>
                      <w:sz w:val="21"/>
                      <w:szCs w:val="21"/>
                      <w:lang w:val="en-US"/>
                    </w:rPr>
                    <w:t>一致</w:t>
                  </w:r>
                </w:p>
              </w:tc>
            </w:tr>
          </w:tbl>
          <w:p w14:paraId="7104083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1"/>
              <w:gridCol w:w="1520"/>
              <w:gridCol w:w="1785"/>
              <w:gridCol w:w="906"/>
              <w:gridCol w:w="1615"/>
              <w:gridCol w:w="1011"/>
              <w:gridCol w:w="1149"/>
            </w:tblGrid>
            <w:tr w14:paraId="3E744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91" w:type="pct"/>
                  <w:vAlign w:val="center"/>
                </w:tcPr>
                <w:p w14:paraId="41A570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839" w:type="pct"/>
                  <w:vAlign w:val="center"/>
                </w:tcPr>
                <w:p w14:paraId="0A433A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1485" w:type="pct"/>
                  <w:gridSpan w:val="2"/>
                  <w:vAlign w:val="center"/>
                </w:tcPr>
                <w:p w14:paraId="69167B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1449" w:type="pct"/>
                  <w:gridSpan w:val="2"/>
                  <w:vAlign w:val="center"/>
                </w:tcPr>
                <w:p w14:paraId="787B7E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634" w:type="pct"/>
                  <w:vAlign w:val="center"/>
                </w:tcPr>
                <w:p w14:paraId="73D33B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45EF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591" w:type="pct"/>
                  <w:vMerge w:val="restart"/>
                  <w:vAlign w:val="center"/>
                </w:tcPr>
                <w:p w14:paraId="4AE91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839" w:type="pct"/>
                  <w:vAlign w:val="center"/>
                </w:tcPr>
                <w:p w14:paraId="1C76D1F4">
                  <w:pPr>
                    <w:pStyle w:val="23"/>
                    <w:keepNext w:val="0"/>
                    <w:keepLines w:val="0"/>
                    <w:pageBreakBefore w:val="0"/>
                    <w:widowControl/>
                    <w:kinsoku/>
                    <w:wordWrap/>
                    <w:overflowPunct/>
                    <w:topLinePunct w:val="0"/>
                    <w:autoSpaceDE/>
                    <w:autoSpaceDN/>
                    <w:bidi w:val="0"/>
                    <w:adjustRightInd/>
                    <w:snapToGrid/>
                    <w:spacing w:after="0"/>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000000"/>
                      <w:sz w:val="21"/>
                      <w:szCs w:val="21"/>
                      <w:lang w:val="en-US" w:eastAsia="zh-CN" w:bidi="ar-SA"/>
                    </w:rPr>
                    <w:t>配料、搅拌、投料废气</w:t>
                  </w:r>
                </w:p>
              </w:tc>
              <w:tc>
                <w:tcPr>
                  <w:tcW w:w="985" w:type="pct"/>
                  <w:vAlign w:val="center"/>
                </w:tcPr>
                <w:p w14:paraId="13207EA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color w:val="000000"/>
                      <w:sz w:val="21"/>
                      <w:szCs w:val="21"/>
                      <w:lang w:val="en-US" w:eastAsia="zh-CN" w:bidi="ar-SA"/>
                    </w:rPr>
                    <w:t>袋式除尘器</w:t>
                  </w:r>
                </w:p>
              </w:tc>
              <w:tc>
                <w:tcPr>
                  <w:tcW w:w="500" w:type="pct"/>
                  <w:vMerge w:val="restart"/>
                  <w:vAlign w:val="center"/>
                </w:tcPr>
                <w:p w14:paraId="1380BDD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color w:val="000000"/>
                      <w:sz w:val="21"/>
                      <w:szCs w:val="21"/>
                      <w:lang w:val="en-US" w:eastAsia="zh-CN" w:bidi="ar-SA"/>
                    </w:rPr>
                    <w:t>15m高排气筒</w:t>
                  </w:r>
                </w:p>
              </w:tc>
              <w:tc>
                <w:tcPr>
                  <w:tcW w:w="891" w:type="pct"/>
                  <w:vAlign w:val="center"/>
                </w:tcPr>
                <w:p w14:paraId="5B6B20C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color w:val="000000"/>
                      <w:sz w:val="21"/>
                      <w:szCs w:val="21"/>
                      <w:lang w:val="en-US" w:eastAsia="zh-CN" w:bidi="ar-SA"/>
                    </w:rPr>
                    <w:t>袋式除尘器</w:t>
                  </w:r>
                </w:p>
              </w:tc>
              <w:tc>
                <w:tcPr>
                  <w:tcW w:w="558" w:type="pct"/>
                  <w:vMerge w:val="restart"/>
                  <w:vAlign w:val="center"/>
                </w:tcPr>
                <w:p w14:paraId="638CB62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color w:val="000000"/>
                      <w:sz w:val="21"/>
                      <w:szCs w:val="21"/>
                      <w:lang w:val="en-US" w:eastAsia="zh-CN" w:bidi="ar-SA"/>
                    </w:rPr>
                    <w:t>15m高排气筒</w:t>
                  </w:r>
                </w:p>
              </w:tc>
              <w:tc>
                <w:tcPr>
                  <w:tcW w:w="634" w:type="pct"/>
                  <w:vMerge w:val="restart"/>
                  <w:vAlign w:val="center"/>
                </w:tcPr>
                <w:p w14:paraId="62C7F3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lang w:val="en-US" w:eastAsia="zh-CN"/>
                    </w:rPr>
                  </w:pPr>
                  <w:r>
                    <w:rPr>
                      <w:rStyle w:val="24"/>
                      <w:rFonts w:hint="eastAsia" w:ascii="Times New Roman" w:hAnsi="Times New Roman" w:eastAsia="宋体" w:cs="Times New Roman"/>
                      <w:color w:val="000000"/>
                      <w:sz w:val="21"/>
                      <w:szCs w:val="21"/>
                      <w:lang w:val="en-US"/>
                    </w:rPr>
                    <w:t>一致</w:t>
                  </w:r>
                </w:p>
              </w:tc>
            </w:tr>
            <w:tr w14:paraId="4207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pct"/>
                  <w:vMerge w:val="continue"/>
                  <w:vAlign w:val="center"/>
                </w:tcPr>
                <w:p w14:paraId="60B88C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839" w:type="pct"/>
                  <w:vAlign w:val="center"/>
                </w:tcPr>
                <w:p w14:paraId="708E198F">
                  <w:pPr>
                    <w:pStyle w:val="23"/>
                    <w:keepNext w:val="0"/>
                    <w:keepLines w:val="0"/>
                    <w:pageBreakBefore w:val="0"/>
                    <w:widowControl/>
                    <w:kinsoku/>
                    <w:wordWrap/>
                    <w:overflowPunct/>
                    <w:topLinePunct w:val="0"/>
                    <w:autoSpaceDE/>
                    <w:autoSpaceDN/>
                    <w:bidi w:val="0"/>
                    <w:adjustRightInd/>
                    <w:snapToGrid/>
                    <w:spacing w:after="0"/>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000000"/>
                      <w:sz w:val="21"/>
                      <w:szCs w:val="21"/>
                      <w:lang w:val="en-US" w:eastAsia="zh-CN" w:bidi="ar-SA"/>
                    </w:rPr>
                    <w:t>挤压废气</w:t>
                  </w:r>
                </w:p>
              </w:tc>
              <w:tc>
                <w:tcPr>
                  <w:tcW w:w="985" w:type="pct"/>
                  <w:vAlign w:val="center"/>
                </w:tcPr>
                <w:p w14:paraId="5E54755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color w:val="000000"/>
                      <w:sz w:val="21"/>
                      <w:szCs w:val="21"/>
                      <w:lang w:val="en-US" w:eastAsia="zh-CN" w:bidi="ar-SA"/>
                    </w:rPr>
                    <w:t>UV光催化+活性炭吸附</w:t>
                  </w:r>
                  <w:r>
                    <w:rPr>
                      <w:rFonts w:hint="eastAsia" w:ascii="Times New Roman" w:hAnsi="Times New Roman" w:eastAsia="宋体" w:cs="Times New Roman"/>
                      <w:color w:val="000000"/>
                      <w:sz w:val="21"/>
                      <w:szCs w:val="21"/>
                      <w:lang w:val="en-US" w:eastAsia="zh-CN" w:bidi="ar-SA"/>
                    </w:rPr>
                    <w:t>装置</w:t>
                  </w:r>
                </w:p>
              </w:tc>
              <w:tc>
                <w:tcPr>
                  <w:tcW w:w="500" w:type="pct"/>
                  <w:vMerge w:val="continue"/>
                  <w:vAlign w:val="center"/>
                </w:tcPr>
                <w:p w14:paraId="76E5B6E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p>
              </w:tc>
              <w:tc>
                <w:tcPr>
                  <w:tcW w:w="891" w:type="pct"/>
                  <w:vAlign w:val="center"/>
                </w:tcPr>
                <w:p w14:paraId="044B3E3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r>
                    <w:rPr>
                      <w:rFonts w:hint="default" w:ascii="Times New Roman" w:hAnsi="Times New Roman" w:eastAsia="宋体" w:cs="Times New Roman"/>
                      <w:color w:val="000000"/>
                      <w:sz w:val="21"/>
                      <w:szCs w:val="21"/>
                      <w:lang w:val="en-US" w:eastAsia="zh-CN" w:bidi="ar-SA"/>
                    </w:rPr>
                    <w:t>UV光催化+活性炭吸附</w:t>
                  </w:r>
                  <w:r>
                    <w:rPr>
                      <w:rFonts w:hint="eastAsia" w:ascii="Times New Roman" w:hAnsi="Times New Roman" w:eastAsia="宋体" w:cs="Times New Roman"/>
                      <w:color w:val="000000"/>
                      <w:sz w:val="21"/>
                      <w:szCs w:val="21"/>
                      <w:lang w:val="en-US" w:eastAsia="zh-CN" w:bidi="ar-SA"/>
                    </w:rPr>
                    <w:t>装置</w:t>
                  </w:r>
                </w:p>
              </w:tc>
              <w:tc>
                <w:tcPr>
                  <w:tcW w:w="558" w:type="pct"/>
                  <w:vMerge w:val="continue"/>
                  <w:vAlign w:val="center"/>
                </w:tcPr>
                <w:p w14:paraId="47A92B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sz w:val="21"/>
                      <w:szCs w:val="21"/>
                      <w:u w:val="none"/>
                      <w:lang w:val="en-US" w:eastAsia="zh-CN"/>
                    </w:rPr>
                  </w:pPr>
                </w:p>
              </w:tc>
              <w:tc>
                <w:tcPr>
                  <w:tcW w:w="634" w:type="pct"/>
                  <w:vMerge w:val="continue"/>
                  <w:vAlign w:val="center"/>
                </w:tcPr>
                <w:p w14:paraId="3FA8F1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r>
            <w:tr w14:paraId="6B110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1" w:type="pct"/>
                  <w:vAlign w:val="center"/>
                </w:tcPr>
                <w:p w14:paraId="03B18C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1520" w:type="dxa"/>
                  <w:vAlign w:val="center"/>
                </w:tcPr>
                <w:p w14:paraId="1024FCE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cs="Times New Roman"/>
                      <w:color w:val="000000"/>
                      <w:kern w:val="0"/>
                      <w:sz w:val="21"/>
                      <w:szCs w:val="21"/>
                      <w:lang w:val="en-US" w:eastAsia="zh-CN"/>
                    </w:rPr>
                    <w:t>生活污水</w:t>
                  </w:r>
                </w:p>
              </w:tc>
              <w:tc>
                <w:tcPr>
                  <w:tcW w:w="2691" w:type="dxa"/>
                  <w:gridSpan w:val="2"/>
                  <w:vAlign w:val="center"/>
                </w:tcPr>
                <w:p w14:paraId="7851C37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bCs/>
                      <w:color w:val="auto"/>
                      <w:sz w:val="21"/>
                      <w:szCs w:val="21"/>
                      <w:lang w:val="en-US" w:eastAsia="zh-CN"/>
                    </w:rPr>
                    <w:t>化粪池处理后排入长垣市第二污水处理厂</w:t>
                  </w:r>
                </w:p>
              </w:tc>
              <w:tc>
                <w:tcPr>
                  <w:tcW w:w="1449" w:type="pct"/>
                  <w:gridSpan w:val="2"/>
                  <w:vAlign w:val="center"/>
                </w:tcPr>
                <w:p w14:paraId="6E8055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bCs/>
                      <w:color w:val="auto"/>
                      <w:sz w:val="21"/>
                      <w:szCs w:val="21"/>
                      <w:lang w:val="en-US" w:eastAsia="zh-CN"/>
                    </w:rPr>
                    <w:t>化粪池处理后排入长垣市第二污水处理厂</w:t>
                  </w:r>
                </w:p>
              </w:tc>
              <w:tc>
                <w:tcPr>
                  <w:tcW w:w="634" w:type="pct"/>
                  <w:vAlign w:val="center"/>
                </w:tcPr>
                <w:p w14:paraId="1D894A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Style w:val="24"/>
                      <w:rFonts w:hint="eastAsia" w:ascii="Times New Roman" w:hAnsi="Times New Roman" w:eastAsia="宋体" w:cs="Times New Roman"/>
                      <w:color w:val="000000"/>
                      <w:sz w:val="21"/>
                      <w:szCs w:val="21"/>
                      <w:lang w:val="en-US"/>
                    </w:rPr>
                    <w:t>一致</w:t>
                  </w:r>
                </w:p>
              </w:tc>
            </w:tr>
            <w:tr w14:paraId="5A317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91" w:type="pct"/>
                  <w:vMerge w:val="restart"/>
                  <w:vAlign w:val="center"/>
                </w:tcPr>
                <w:p w14:paraId="2C1DF8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839" w:type="pct"/>
                  <w:vAlign w:val="center"/>
                </w:tcPr>
                <w:p w14:paraId="70B9DE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1485" w:type="pct"/>
                  <w:gridSpan w:val="2"/>
                  <w:shd w:val="clear" w:color="auto" w:fill="auto"/>
                  <w:vAlign w:val="center"/>
                </w:tcPr>
                <w:p w14:paraId="006D38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1449" w:type="pct"/>
                  <w:gridSpan w:val="2"/>
                  <w:shd w:val="clear" w:color="auto" w:fill="auto"/>
                  <w:vAlign w:val="center"/>
                </w:tcPr>
                <w:p w14:paraId="2AF684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634" w:type="pct"/>
                  <w:shd w:val="clear" w:color="auto" w:fill="auto"/>
                  <w:vAlign w:val="center"/>
                </w:tcPr>
                <w:p w14:paraId="49F54E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4"/>
                      <w:rFonts w:hint="eastAsia" w:ascii="Times New Roman" w:hAnsi="Times New Roman" w:eastAsia="宋体" w:cs="Times New Roman"/>
                      <w:color w:val="000000"/>
                      <w:sz w:val="21"/>
                      <w:szCs w:val="21"/>
                      <w:lang w:val="en-US"/>
                    </w:rPr>
                    <w:t>一致</w:t>
                  </w:r>
                </w:p>
              </w:tc>
            </w:tr>
            <w:tr w14:paraId="48186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591" w:type="pct"/>
                  <w:vMerge w:val="continue"/>
                  <w:vAlign w:val="center"/>
                </w:tcPr>
                <w:p w14:paraId="750CB6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839" w:type="pct"/>
                  <w:vAlign w:val="center"/>
                </w:tcPr>
                <w:p w14:paraId="37348B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1485" w:type="pct"/>
                  <w:gridSpan w:val="2"/>
                  <w:shd w:val="clear" w:color="auto" w:fill="auto"/>
                  <w:vAlign w:val="center"/>
                </w:tcPr>
                <w:p w14:paraId="510194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1449" w:type="pct"/>
                  <w:gridSpan w:val="2"/>
                  <w:shd w:val="clear" w:color="auto" w:fill="auto"/>
                  <w:vAlign w:val="center"/>
                </w:tcPr>
                <w:p w14:paraId="087347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634" w:type="pct"/>
                  <w:shd w:val="clear" w:color="auto" w:fill="auto"/>
                  <w:vAlign w:val="center"/>
                </w:tcPr>
                <w:p w14:paraId="39C6B9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4"/>
                      <w:rFonts w:hint="eastAsia" w:ascii="Times New Roman" w:hAnsi="Times New Roman" w:eastAsia="宋体" w:cs="Times New Roman"/>
                      <w:color w:val="000000"/>
                      <w:sz w:val="21"/>
                      <w:szCs w:val="21"/>
                      <w:lang w:val="en-US"/>
                    </w:rPr>
                    <w:t>一致</w:t>
                  </w:r>
                </w:p>
              </w:tc>
            </w:tr>
            <w:tr w14:paraId="5627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591" w:type="pct"/>
                  <w:vAlign w:val="center"/>
                </w:tcPr>
                <w:p w14:paraId="6D6DB0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839" w:type="pct"/>
                  <w:vAlign w:val="center"/>
                </w:tcPr>
                <w:p w14:paraId="283B23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1485" w:type="pct"/>
                  <w:gridSpan w:val="2"/>
                  <w:shd w:val="clear" w:color="auto" w:fill="auto"/>
                  <w:vAlign w:val="center"/>
                </w:tcPr>
                <w:p w14:paraId="5FC0B6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1449" w:type="pct"/>
                  <w:gridSpan w:val="2"/>
                  <w:shd w:val="clear" w:color="auto" w:fill="auto"/>
                  <w:vAlign w:val="center"/>
                </w:tcPr>
                <w:p w14:paraId="201877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634" w:type="pct"/>
                  <w:shd w:val="clear" w:color="auto" w:fill="auto"/>
                  <w:vAlign w:val="center"/>
                </w:tcPr>
                <w:p w14:paraId="659D8A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Style w:val="24"/>
                      <w:rFonts w:hint="eastAsia" w:ascii="Times New Roman" w:hAnsi="Times New Roman" w:eastAsia="宋体" w:cs="Times New Roman"/>
                      <w:color w:val="000000"/>
                      <w:sz w:val="21"/>
                      <w:szCs w:val="21"/>
                      <w:lang w:val="en-US"/>
                    </w:rPr>
                    <w:t>一致</w:t>
                  </w:r>
                </w:p>
              </w:tc>
            </w:tr>
          </w:tbl>
          <w:p w14:paraId="3F65BDD7">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6167E7F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57"/>
              <w:gridCol w:w="1822"/>
              <w:gridCol w:w="1289"/>
              <w:gridCol w:w="1726"/>
              <w:gridCol w:w="1815"/>
              <w:gridCol w:w="1448"/>
            </w:tblGrid>
            <w:tr w14:paraId="5593F5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56CE3D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1005" w:type="pct"/>
                  <w:tcBorders>
                    <w:left w:val="single" w:color="auto" w:sz="4" w:space="0"/>
                  </w:tcBorders>
                  <w:vAlign w:val="center"/>
                </w:tcPr>
                <w:p w14:paraId="5605FE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名称</w:t>
                  </w:r>
                </w:p>
              </w:tc>
              <w:tc>
                <w:tcPr>
                  <w:tcW w:w="711" w:type="pct"/>
                  <w:vAlign w:val="center"/>
                </w:tcPr>
                <w:p w14:paraId="174FD6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单位</w:t>
                  </w:r>
                </w:p>
              </w:tc>
              <w:tc>
                <w:tcPr>
                  <w:tcW w:w="952" w:type="pct"/>
                  <w:vAlign w:val="center"/>
                </w:tcPr>
                <w:p w14:paraId="3CBC3C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rPr>
                  </w:pPr>
                  <w:r>
                    <w:rPr>
                      <w:rFonts w:hint="default" w:ascii="Times New Roman" w:hAnsi="Times New Roman" w:eastAsia="宋体" w:cs="Times New Roman"/>
                      <w:b w:val="0"/>
                      <w:bCs w:val="0"/>
                      <w:sz w:val="21"/>
                      <w:szCs w:val="21"/>
                      <w:u w:val="none"/>
                      <w:lang w:val="en-US" w:eastAsia="zh-CN"/>
                    </w:rPr>
                    <w:t>计划消耗量</w:t>
                  </w:r>
                </w:p>
              </w:tc>
              <w:tc>
                <w:tcPr>
                  <w:tcW w:w="1001" w:type="pct"/>
                  <w:vAlign w:val="center"/>
                </w:tcPr>
                <w:p w14:paraId="3C30B6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eastAsia="zh-CN"/>
                    </w:rPr>
                  </w:pPr>
                  <w:r>
                    <w:rPr>
                      <w:rFonts w:hint="default" w:ascii="Times New Roman" w:hAnsi="Times New Roman" w:eastAsia="宋体" w:cs="Times New Roman"/>
                      <w:b w:val="0"/>
                      <w:bCs w:val="0"/>
                      <w:sz w:val="21"/>
                      <w:szCs w:val="21"/>
                      <w:u w:val="none"/>
                      <w:lang w:eastAsia="zh-CN"/>
                    </w:rPr>
                    <w:t>实际消耗量</w:t>
                  </w:r>
                </w:p>
              </w:tc>
              <w:tc>
                <w:tcPr>
                  <w:tcW w:w="799" w:type="pct"/>
                  <w:vAlign w:val="center"/>
                </w:tcPr>
                <w:p w14:paraId="1F14F3A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z w:val="21"/>
                      <w:szCs w:val="21"/>
                      <w:u w:val="none"/>
                      <w:lang w:val="en-US" w:eastAsia="zh-CN"/>
                    </w:rPr>
                    <w:t>变化情况</w:t>
                  </w:r>
                </w:p>
              </w:tc>
            </w:tr>
            <w:tr w14:paraId="3295558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528" w:type="pct"/>
                  <w:vAlign w:val="center"/>
                </w:tcPr>
                <w:p w14:paraId="1A6B6B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1</w:t>
                  </w:r>
                </w:p>
              </w:tc>
              <w:tc>
                <w:tcPr>
                  <w:tcW w:w="1005" w:type="pct"/>
                  <w:tcBorders>
                    <w:left w:val="single" w:color="auto" w:sz="4" w:space="0"/>
                    <w:bottom w:val="single" w:color="auto" w:sz="4" w:space="0"/>
                  </w:tcBorders>
                  <w:vAlign w:val="center"/>
                </w:tcPr>
                <w:p w14:paraId="2BD0FFF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PVC树脂</w:t>
                  </w:r>
                </w:p>
              </w:tc>
              <w:tc>
                <w:tcPr>
                  <w:tcW w:w="711" w:type="pct"/>
                  <w:vAlign w:val="center"/>
                </w:tcPr>
                <w:p w14:paraId="3FE51B9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525FB9D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c>
                <w:tcPr>
                  <w:tcW w:w="1001" w:type="pct"/>
                  <w:vAlign w:val="center"/>
                </w:tcPr>
                <w:p w14:paraId="0372028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c>
                <w:tcPr>
                  <w:tcW w:w="799" w:type="pct"/>
                  <w:vAlign w:val="center"/>
                </w:tcPr>
                <w:p w14:paraId="116DB1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1C50CC9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0928AD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2</w:t>
                  </w:r>
                </w:p>
              </w:tc>
              <w:tc>
                <w:tcPr>
                  <w:tcW w:w="1005" w:type="pct"/>
                  <w:tcBorders>
                    <w:top w:val="single" w:color="auto" w:sz="4" w:space="0"/>
                    <w:left w:val="single" w:color="auto" w:sz="4" w:space="0"/>
                    <w:bottom w:val="single" w:color="auto" w:sz="4" w:space="0"/>
                  </w:tcBorders>
                  <w:vAlign w:val="center"/>
                </w:tcPr>
                <w:p w14:paraId="0AB8388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钙粉</w:t>
                  </w:r>
                </w:p>
              </w:tc>
              <w:tc>
                <w:tcPr>
                  <w:tcW w:w="711" w:type="pct"/>
                  <w:vAlign w:val="center"/>
                </w:tcPr>
                <w:p w14:paraId="00B78C2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77DE1E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001" w:type="pct"/>
                  <w:vAlign w:val="center"/>
                </w:tcPr>
                <w:p w14:paraId="5A117C3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799" w:type="pct"/>
                  <w:vAlign w:val="center"/>
                </w:tcPr>
                <w:p w14:paraId="6A87F04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785B71D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627AF4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3</w:t>
                  </w:r>
                </w:p>
              </w:tc>
              <w:tc>
                <w:tcPr>
                  <w:tcW w:w="1005" w:type="pct"/>
                  <w:tcBorders>
                    <w:top w:val="single" w:color="auto" w:sz="4" w:space="0"/>
                    <w:left w:val="single" w:color="auto" w:sz="4" w:space="0"/>
                    <w:bottom w:val="single" w:color="auto" w:sz="4" w:space="0"/>
                  </w:tcBorders>
                  <w:vAlign w:val="center"/>
                </w:tcPr>
                <w:p w14:paraId="7AF3FF5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ACR</w:t>
                  </w:r>
                </w:p>
              </w:tc>
              <w:tc>
                <w:tcPr>
                  <w:tcW w:w="711" w:type="pct"/>
                  <w:vAlign w:val="center"/>
                </w:tcPr>
                <w:p w14:paraId="5B0A921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6E4558C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001" w:type="pct"/>
                  <w:vAlign w:val="center"/>
                </w:tcPr>
                <w:p w14:paraId="02FBDA0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799" w:type="pct"/>
                  <w:vAlign w:val="center"/>
                </w:tcPr>
                <w:p w14:paraId="00EF54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39C8CA5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05B487F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4</w:t>
                  </w:r>
                </w:p>
              </w:tc>
              <w:tc>
                <w:tcPr>
                  <w:tcW w:w="1005" w:type="pct"/>
                  <w:tcBorders>
                    <w:top w:val="single" w:color="auto" w:sz="4" w:space="0"/>
                    <w:left w:val="single" w:color="auto" w:sz="4" w:space="0"/>
                    <w:bottom w:val="single" w:color="auto" w:sz="4" w:space="0"/>
                  </w:tcBorders>
                  <w:vAlign w:val="center"/>
                </w:tcPr>
                <w:p w14:paraId="552341E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CPE</w:t>
                  </w:r>
                </w:p>
              </w:tc>
              <w:tc>
                <w:tcPr>
                  <w:tcW w:w="711" w:type="pct"/>
                  <w:vAlign w:val="center"/>
                </w:tcPr>
                <w:p w14:paraId="3D125AC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3B57DB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001" w:type="pct"/>
                  <w:vAlign w:val="center"/>
                </w:tcPr>
                <w:p w14:paraId="1DEAA40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799" w:type="pct"/>
                  <w:vAlign w:val="center"/>
                </w:tcPr>
                <w:p w14:paraId="6D036C2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38C5FA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1EAF85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5</w:t>
                  </w:r>
                </w:p>
              </w:tc>
              <w:tc>
                <w:tcPr>
                  <w:tcW w:w="1005" w:type="pct"/>
                  <w:tcBorders>
                    <w:top w:val="single" w:color="auto" w:sz="4" w:space="0"/>
                    <w:left w:val="single" w:color="auto" w:sz="4" w:space="0"/>
                    <w:bottom w:val="single" w:color="auto" w:sz="4" w:space="0"/>
                  </w:tcBorders>
                  <w:vAlign w:val="center"/>
                </w:tcPr>
                <w:p w14:paraId="3AD8F20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硬脂酸</w:t>
                  </w:r>
                </w:p>
              </w:tc>
              <w:tc>
                <w:tcPr>
                  <w:tcW w:w="711" w:type="pct"/>
                  <w:vAlign w:val="center"/>
                </w:tcPr>
                <w:p w14:paraId="6655ADF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72F606E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1001" w:type="pct"/>
                  <w:vAlign w:val="center"/>
                </w:tcPr>
                <w:p w14:paraId="4E8D0FF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c>
                <w:tcPr>
                  <w:tcW w:w="799" w:type="pct"/>
                  <w:vAlign w:val="center"/>
                </w:tcPr>
                <w:p w14:paraId="781577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52D8A8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62F72D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6</w:t>
                  </w:r>
                </w:p>
              </w:tc>
              <w:tc>
                <w:tcPr>
                  <w:tcW w:w="1005" w:type="pct"/>
                  <w:tcBorders>
                    <w:top w:val="single" w:color="auto" w:sz="4" w:space="0"/>
                    <w:left w:val="single" w:color="auto" w:sz="4" w:space="0"/>
                    <w:bottom w:val="single" w:color="auto" w:sz="4" w:space="0"/>
                  </w:tcBorders>
                  <w:vAlign w:val="center"/>
                </w:tcPr>
                <w:p w14:paraId="4E944F2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色母</w:t>
                  </w:r>
                </w:p>
              </w:tc>
              <w:tc>
                <w:tcPr>
                  <w:tcW w:w="711" w:type="pct"/>
                  <w:vAlign w:val="center"/>
                </w:tcPr>
                <w:p w14:paraId="2ABC568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0FF2EB2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0.15</w:t>
                  </w:r>
                </w:p>
              </w:tc>
              <w:tc>
                <w:tcPr>
                  <w:tcW w:w="1001" w:type="pct"/>
                  <w:vAlign w:val="center"/>
                </w:tcPr>
                <w:p w14:paraId="4030985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0.15</w:t>
                  </w:r>
                </w:p>
              </w:tc>
              <w:tc>
                <w:tcPr>
                  <w:tcW w:w="799" w:type="pct"/>
                  <w:vAlign w:val="center"/>
                </w:tcPr>
                <w:p w14:paraId="77C5503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294EEFC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7D8668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7</w:t>
                  </w:r>
                </w:p>
              </w:tc>
              <w:tc>
                <w:tcPr>
                  <w:tcW w:w="1005" w:type="pct"/>
                  <w:tcBorders>
                    <w:top w:val="single" w:color="auto" w:sz="4" w:space="0"/>
                    <w:left w:val="single" w:color="auto" w:sz="4" w:space="0"/>
                    <w:bottom w:val="single" w:color="auto" w:sz="4" w:space="0"/>
                  </w:tcBorders>
                  <w:vAlign w:val="center"/>
                </w:tcPr>
                <w:p w14:paraId="3BA6DCD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石蜡</w:t>
                  </w:r>
                </w:p>
              </w:tc>
              <w:tc>
                <w:tcPr>
                  <w:tcW w:w="711" w:type="pct"/>
                  <w:vAlign w:val="center"/>
                </w:tcPr>
                <w:p w14:paraId="76B080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70D13AE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w:t>
                  </w:r>
                </w:p>
              </w:tc>
              <w:tc>
                <w:tcPr>
                  <w:tcW w:w="1001" w:type="pct"/>
                  <w:vAlign w:val="center"/>
                </w:tcPr>
                <w:p w14:paraId="687F89E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w:t>
                  </w:r>
                </w:p>
              </w:tc>
              <w:tc>
                <w:tcPr>
                  <w:tcW w:w="799" w:type="pct"/>
                  <w:vAlign w:val="center"/>
                </w:tcPr>
                <w:p w14:paraId="4AD271C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3ED9AD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40E162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b w:val="0"/>
                      <w:bCs w:val="0"/>
                      <w:sz w:val="21"/>
                      <w:szCs w:val="21"/>
                      <w:u w:val="none"/>
                      <w:lang w:val="en-US" w:eastAsia="zh-CN"/>
                    </w:rPr>
                    <w:t>8</w:t>
                  </w:r>
                </w:p>
              </w:tc>
              <w:tc>
                <w:tcPr>
                  <w:tcW w:w="1005" w:type="pct"/>
                  <w:tcBorders>
                    <w:top w:val="single" w:color="auto" w:sz="4" w:space="0"/>
                    <w:left w:val="single" w:color="auto" w:sz="4" w:space="0"/>
                    <w:bottom w:val="single" w:color="auto" w:sz="4" w:space="0"/>
                  </w:tcBorders>
                  <w:vAlign w:val="center"/>
                </w:tcPr>
                <w:p w14:paraId="45C4DC1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稳定剂</w:t>
                  </w:r>
                </w:p>
              </w:tc>
              <w:tc>
                <w:tcPr>
                  <w:tcW w:w="711" w:type="pct"/>
                  <w:vAlign w:val="center"/>
                </w:tcPr>
                <w:p w14:paraId="14C5CD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5C42DDC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001" w:type="pct"/>
                  <w:vAlign w:val="center"/>
                </w:tcPr>
                <w:p w14:paraId="7379E58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799" w:type="pct"/>
                  <w:vAlign w:val="center"/>
                </w:tcPr>
                <w:p w14:paraId="4031556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5694F97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1D5C22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kern w:val="0"/>
                      <w:sz w:val="21"/>
                      <w:szCs w:val="21"/>
                      <w:lang w:val="en-US" w:eastAsia="zh-CN"/>
                    </w:rPr>
                    <w:t>9</w:t>
                  </w:r>
                </w:p>
              </w:tc>
              <w:tc>
                <w:tcPr>
                  <w:tcW w:w="1005" w:type="pct"/>
                  <w:tcBorders>
                    <w:top w:val="single" w:color="auto" w:sz="4" w:space="0"/>
                    <w:left w:val="single" w:color="auto" w:sz="4" w:space="0"/>
                    <w:bottom w:val="single" w:color="auto" w:sz="4" w:space="0"/>
                  </w:tcBorders>
                  <w:vAlign w:val="center"/>
                </w:tcPr>
                <w:p w14:paraId="4F5FA3A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铜线</w:t>
                  </w:r>
                </w:p>
              </w:tc>
              <w:tc>
                <w:tcPr>
                  <w:tcW w:w="711" w:type="pct"/>
                  <w:vAlign w:val="center"/>
                </w:tcPr>
                <w:p w14:paraId="295083C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t/a</w:t>
                  </w:r>
                </w:p>
              </w:tc>
              <w:tc>
                <w:tcPr>
                  <w:tcW w:w="952" w:type="pct"/>
                  <w:vAlign w:val="center"/>
                </w:tcPr>
                <w:p w14:paraId="34F68A0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1001" w:type="pct"/>
                  <w:vAlign w:val="center"/>
                </w:tcPr>
                <w:p w14:paraId="23A548B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799" w:type="pct"/>
                  <w:vAlign w:val="center"/>
                </w:tcPr>
                <w:p w14:paraId="6857E87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0CB932C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099E10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kern w:val="0"/>
                      <w:sz w:val="21"/>
                      <w:szCs w:val="21"/>
                      <w:lang w:val="en-US" w:eastAsia="zh-CN"/>
                    </w:rPr>
                    <w:t>10</w:t>
                  </w:r>
                </w:p>
              </w:tc>
              <w:tc>
                <w:tcPr>
                  <w:tcW w:w="1005" w:type="pct"/>
                  <w:tcBorders>
                    <w:top w:val="single" w:color="auto" w:sz="4" w:space="0"/>
                    <w:left w:val="single" w:color="auto" w:sz="4" w:space="0"/>
                    <w:bottom w:val="single" w:color="auto" w:sz="4" w:space="0"/>
                  </w:tcBorders>
                  <w:vAlign w:val="center"/>
                </w:tcPr>
                <w:p w14:paraId="084063C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水</w:t>
                  </w:r>
                </w:p>
              </w:tc>
              <w:tc>
                <w:tcPr>
                  <w:tcW w:w="711" w:type="pct"/>
                  <w:vAlign w:val="center"/>
                </w:tcPr>
                <w:p w14:paraId="27CCFD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/a</w:t>
                  </w:r>
                </w:p>
              </w:tc>
              <w:tc>
                <w:tcPr>
                  <w:tcW w:w="952" w:type="pct"/>
                  <w:vAlign w:val="center"/>
                </w:tcPr>
                <w:p w14:paraId="6646CEC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210</w:t>
                  </w:r>
                </w:p>
              </w:tc>
              <w:tc>
                <w:tcPr>
                  <w:tcW w:w="1001" w:type="pct"/>
                  <w:vAlign w:val="center"/>
                </w:tcPr>
                <w:p w14:paraId="12D2614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210</w:t>
                  </w:r>
                </w:p>
              </w:tc>
              <w:tc>
                <w:tcPr>
                  <w:tcW w:w="799" w:type="pct"/>
                  <w:vAlign w:val="center"/>
                </w:tcPr>
                <w:p w14:paraId="6708C46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r w14:paraId="1CEADCB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528" w:type="pct"/>
                  <w:vAlign w:val="center"/>
                </w:tcPr>
                <w:p w14:paraId="45315B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eastAsia="宋体" w:cs="Times New Roman"/>
                      <w:sz w:val="21"/>
                      <w:szCs w:val="21"/>
                      <w:lang w:val="en-US" w:eastAsia="zh-CN"/>
                    </w:rPr>
                    <w:t>11</w:t>
                  </w:r>
                </w:p>
              </w:tc>
              <w:tc>
                <w:tcPr>
                  <w:tcW w:w="1005" w:type="pct"/>
                  <w:tcBorders>
                    <w:top w:val="single" w:color="auto" w:sz="4" w:space="0"/>
                    <w:left w:val="single" w:color="auto" w:sz="4" w:space="0"/>
                    <w:bottom w:val="single" w:color="auto" w:sz="4" w:space="0"/>
                  </w:tcBorders>
                  <w:vAlign w:val="center"/>
                </w:tcPr>
                <w:p w14:paraId="3DE790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电</w:t>
                  </w:r>
                </w:p>
              </w:tc>
              <w:tc>
                <w:tcPr>
                  <w:tcW w:w="711" w:type="pct"/>
                  <w:vAlign w:val="center"/>
                </w:tcPr>
                <w:p w14:paraId="6736B4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万k</w:t>
                  </w:r>
                  <w:r>
                    <w:rPr>
                      <w:rFonts w:hint="default" w:ascii="Times New Roman" w:hAnsi="Times New Roman" w:eastAsia="宋体" w:cs="Times New Roman"/>
                      <w:sz w:val="21"/>
                      <w:szCs w:val="21"/>
                      <w:lang w:val="en-US" w:eastAsia="zh-CN"/>
                    </w:rPr>
                    <w:t>W</w:t>
                  </w:r>
                  <w:r>
                    <w:rPr>
                      <w:rFonts w:hint="default" w:ascii="Times New Roman" w:hAnsi="Times New Roman" w:eastAsia="宋体" w:cs="Times New Roman"/>
                      <w:sz w:val="21"/>
                      <w:szCs w:val="21"/>
                    </w:rPr>
                    <w:t>h/a</w:t>
                  </w:r>
                </w:p>
              </w:tc>
              <w:tc>
                <w:tcPr>
                  <w:tcW w:w="952" w:type="pct"/>
                  <w:vAlign w:val="center"/>
                </w:tcPr>
                <w:p w14:paraId="37A65C2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1001" w:type="pct"/>
                  <w:vAlign w:val="center"/>
                </w:tcPr>
                <w:p w14:paraId="4FDF86A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w:t>
                  </w:r>
                </w:p>
              </w:tc>
              <w:tc>
                <w:tcPr>
                  <w:tcW w:w="799" w:type="pct"/>
                  <w:vAlign w:val="center"/>
                </w:tcPr>
                <w:p w14:paraId="2CCDE4B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一致</w:t>
                  </w:r>
                </w:p>
              </w:tc>
            </w:tr>
          </w:tbl>
          <w:p w14:paraId="0D1310D8">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sz w:val="24"/>
                <w:szCs w:val="24"/>
                <w:lang w:eastAsia="zh-CN"/>
              </w:rPr>
              <w:t>本项目生产用水主要为冷却水</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循环使用，不外排</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，经市政管网排入长垣市第二污水处理厂</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p>
          <w:p w14:paraId="6EBEC2B5">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14:paraId="1DDD6AB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outlineLvl w:val="9"/>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sz w:val="24"/>
                <w:szCs w:val="24"/>
                <w:lang w:eastAsia="zh-CN"/>
              </w:rPr>
              <w:drawing>
                <wp:inline distT="0" distB="0" distL="114300" distR="114300">
                  <wp:extent cx="5435600" cy="972185"/>
                  <wp:effectExtent l="0" t="0" r="12700" b="18415"/>
                  <wp:docPr id="12"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1"/>
                          <pic:cNvPicPr>
                            <a:picLocks noChangeAspect="1"/>
                          </pic:cNvPicPr>
                        </pic:nvPicPr>
                        <pic:blipFill>
                          <a:blip r:embed="rId7"/>
                          <a:stretch>
                            <a:fillRect/>
                          </a:stretch>
                        </pic:blipFill>
                        <pic:spPr>
                          <a:xfrm>
                            <a:off x="0" y="0"/>
                            <a:ext cx="5435600" cy="972185"/>
                          </a:xfrm>
                          <a:prstGeom prst="rect">
                            <a:avLst/>
                          </a:prstGeom>
                          <a:noFill/>
                          <a:ln>
                            <a:noFill/>
                          </a:ln>
                        </pic:spPr>
                      </pic:pic>
                    </a:graphicData>
                  </a:graphic>
                </wp:inline>
              </w:drawing>
            </w:r>
          </w:p>
          <w:p w14:paraId="6034BD4E">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sz w:val="24"/>
                <w:szCs w:val="24"/>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bCs/>
                <w:sz w:val="24"/>
                <w:szCs w:val="24"/>
                <w:lang w:val="en-US" w:eastAsia="zh-CN"/>
              </w:rPr>
              <w:t xml:space="preserve">  </w:t>
            </w:r>
            <w:r>
              <w:rPr>
                <w:rFonts w:hint="default" w:ascii="Times New Roman" w:hAnsi="Times New Roman" w:eastAsia="宋体" w:cs="Times New Roman"/>
                <w:b/>
                <w:bCs/>
                <w:sz w:val="24"/>
                <w:szCs w:val="24"/>
                <w:lang w:val="en-US" w:eastAsia="zh-CN"/>
              </w:rPr>
              <w:t>生产工艺流程及产污环节图</w:t>
            </w:r>
          </w:p>
          <w:p w14:paraId="688A802A">
            <w:pPr>
              <w:keepNext w:val="0"/>
              <w:keepLines w:val="0"/>
              <w:pageBreakBefore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工艺流程简述：</w:t>
            </w:r>
          </w:p>
          <w:p w14:paraId="73788703">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①配料：</w:t>
            </w:r>
            <w:r>
              <w:rPr>
                <w:rFonts w:hint="default" w:ascii="Times New Roman" w:hAnsi="Times New Roman" w:eastAsia="宋体" w:cs="Times New Roman"/>
                <w:color w:val="auto"/>
                <w:sz w:val="24"/>
                <w:szCs w:val="24"/>
                <w:lang w:val="en-US" w:eastAsia="zh-CN"/>
              </w:rPr>
              <w:t>将PVC、钙粉、ACR、CPE、硬脂酸、色母、石蜡、</w:t>
            </w:r>
            <w:r>
              <w:rPr>
                <w:rFonts w:hint="eastAsia" w:ascii="Times New Roman" w:hAnsi="Times New Roman" w:eastAsia="宋体" w:cs="Times New Roman"/>
                <w:color w:val="auto"/>
                <w:sz w:val="24"/>
                <w:szCs w:val="24"/>
                <w:lang w:val="en-US" w:eastAsia="zh-CN"/>
              </w:rPr>
              <w:t>稳定剂按比例人工投入在物料储存斗中进行配料，此工序主要产生粉尘</w:t>
            </w:r>
            <w:r>
              <w:rPr>
                <w:rFonts w:hint="default" w:ascii="Times New Roman" w:hAnsi="Times New Roman" w:eastAsia="宋体" w:cs="Times New Roman"/>
                <w:color w:val="auto"/>
                <w:sz w:val="24"/>
                <w:szCs w:val="24"/>
                <w:lang w:val="en-US" w:eastAsia="zh-CN"/>
              </w:rPr>
              <w:t>。</w:t>
            </w:r>
          </w:p>
          <w:p w14:paraId="6B144A25">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②搅拌：配料后的物料经自动吸料装置进入搅拌机配套的料仓内，然后自动进入密闭搅拌机中进行加热搅拌，加热温度为110~12</w:t>
            </w:r>
            <w:r>
              <w:rPr>
                <w:rFonts w:hint="default" w:ascii="Times New Roman" w:hAnsi="Times New Roman" w:eastAsia="宋体" w:cs="Times New Roman"/>
                <w:color w:val="auto"/>
                <w:sz w:val="24"/>
                <w:szCs w:val="24"/>
                <w:lang w:val="en-US" w:eastAsia="zh-CN"/>
              </w:rPr>
              <w:t>0℃</w:t>
            </w:r>
            <w:r>
              <w:rPr>
                <w:rFonts w:hint="eastAsia" w:ascii="Times New Roman" w:hAnsi="Times New Roman" w:eastAsia="宋体" w:cs="Times New Roman"/>
                <w:color w:val="auto"/>
                <w:sz w:val="24"/>
                <w:szCs w:val="24"/>
                <w:lang w:val="en-US" w:eastAsia="zh-CN"/>
              </w:rPr>
              <w:t>，此工序会主要产生粉尘和噪声。</w:t>
            </w:r>
          </w:p>
          <w:p w14:paraId="156F0D8A">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③投料：搅拌后的混合料，经自然降温后，由搅拌机出料口进入接料仓内，然后人工运至挤出机配套的地仓内，接料仓下方设置阀门，物料自动流入地仓内，地仓内的物料通过密闭螺旋上料装置加入到挤压机的料斗中，此工序主要产生粉尘和噪声。</w:t>
            </w:r>
          </w:p>
          <w:p w14:paraId="4B84EBD8">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④挤压：挤压机在150~17</w:t>
            </w:r>
            <w:r>
              <w:rPr>
                <w:rFonts w:hint="default" w:ascii="Times New Roman" w:hAnsi="Times New Roman" w:eastAsia="宋体" w:cs="Times New Roman"/>
                <w:color w:val="auto"/>
                <w:sz w:val="24"/>
                <w:szCs w:val="24"/>
                <w:lang w:val="en-US" w:eastAsia="zh-CN"/>
              </w:rPr>
              <w:t>5℃</w:t>
            </w:r>
            <w:r>
              <w:rPr>
                <w:rFonts w:hint="eastAsia" w:ascii="Times New Roman" w:hAnsi="Times New Roman" w:eastAsia="宋体" w:cs="Times New Roman"/>
                <w:color w:val="auto"/>
                <w:sz w:val="24"/>
                <w:szCs w:val="24"/>
                <w:lang w:val="en-US" w:eastAsia="zh-CN"/>
              </w:rPr>
              <w:t>条件下，粉料挤压成为条状塑带，在出料过程中采用冷却水冷却，冷却水循环使用，冷却水通过冷却池回流。此工序主要产生有机废气和噪声。</w:t>
            </w:r>
          </w:p>
          <w:p w14:paraId="60A05F0A">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⑤穿铜线：</w:t>
            </w:r>
            <w:r>
              <w:rPr>
                <w:rFonts w:hint="default" w:ascii="Times New Roman" w:hAnsi="Times New Roman" w:eastAsia="宋体" w:cs="Times New Roman"/>
                <w:color w:val="auto"/>
                <w:sz w:val="24"/>
                <w:szCs w:val="24"/>
                <w:lang w:val="en-US" w:eastAsia="zh-CN"/>
              </w:rPr>
              <w:t>将铜</w:t>
            </w:r>
            <w:r>
              <w:rPr>
                <w:rFonts w:hint="eastAsia" w:ascii="Times New Roman" w:hAnsi="Times New Roman" w:eastAsia="宋体" w:cs="Times New Roman"/>
                <w:color w:val="auto"/>
                <w:sz w:val="24"/>
                <w:szCs w:val="24"/>
                <w:lang w:val="en-US" w:eastAsia="zh-CN"/>
              </w:rPr>
              <w:t>线</w:t>
            </w:r>
            <w:r>
              <w:rPr>
                <w:rFonts w:hint="default" w:ascii="Times New Roman" w:hAnsi="Times New Roman" w:eastAsia="宋体" w:cs="Times New Roman"/>
                <w:color w:val="auto"/>
                <w:sz w:val="24"/>
                <w:szCs w:val="24"/>
                <w:lang w:val="en-US" w:eastAsia="zh-CN"/>
              </w:rPr>
              <w:t>放入塑带中，完成铜</w:t>
            </w:r>
            <w:r>
              <w:rPr>
                <w:rFonts w:hint="eastAsia" w:ascii="Times New Roman" w:hAnsi="Times New Roman" w:eastAsia="宋体" w:cs="Times New Roman"/>
                <w:color w:val="auto"/>
                <w:sz w:val="24"/>
                <w:szCs w:val="24"/>
                <w:lang w:val="en-US" w:eastAsia="zh-CN"/>
              </w:rPr>
              <w:t>线</w:t>
            </w:r>
            <w:r>
              <w:rPr>
                <w:rFonts w:hint="default" w:ascii="Times New Roman" w:hAnsi="Times New Roman" w:eastAsia="宋体" w:cs="Times New Roman"/>
                <w:color w:val="auto"/>
                <w:sz w:val="24"/>
                <w:szCs w:val="24"/>
                <w:lang w:val="en-US" w:eastAsia="zh-CN"/>
              </w:rPr>
              <w:t>穿带。此工序有噪声产生。</w:t>
            </w:r>
          </w:p>
          <w:p w14:paraId="00ABA102">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sz w:val="24"/>
              </w:rPr>
            </w:pPr>
            <w:r>
              <w:rPr>
                <w:rFonts w:hint="default" w:ascii="Times New Roman" w:hAnsi="Times New Roman" w:eastAsia="宋体" w:cs="Times New Roman"/>
                <w:color w:val="auto"/>
                <w:sz w:val="24"/>
                <w:szCs w:val="24"/>
                <w:lang w:val="en-US" w:eastAsia="zh-CN"/>
              </w:rPr>
              <w:t>⑥</w:t>
            </w:r>
            <w:r>
              <w:rPr>
                <w:rFonts w:hint="eastAsia" w:ascii="Times New Roman" w:hAnsi="Times New Roman" w:eastAsia="宋体" w:cs="Times New Roman"/>
                <w:color w:val="auto"/>
                <w:sz w:val="24"/>
                <w:szCs w:val="24"/>
                <w:lang w:val="en-US" w:eastAsia="zh-CN"/>
              </w:rPr>
              <w:t>成品：人工检验产品是否合格，合格即为成品滑触线，不合格产品作为一般固废外售</w:t>
            </w:r>
            <w:r>
              <w:rPr>
                <w:rFonts w:hint="default" w:ascii="Times New Roman" w:hAnsi="Times New Roman" w:eastAsia="宋体" w:cs="Times New Roman"/>
                <w:sz w:val="24"/>
              </w:rPr>
              <w:t>。</w:t>
            </w:r>
          </w:p>
          <w:p w14:paraId="49ABC615">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14:paraId="6432C9C0">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2725CBF1">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r>
              <w:rPr>
                <w:rFonts w:hint="default" w:ascii="Times New Roman" w:hAnsi="Times New Roman" w:eastAsia="宋体" w:cs="Times New Roman"/>
                <w:b w:val="0"/>
                <w:bCs w:val="0"/>
                <w:color w:val="auto"/>
                <w:sz w:val="24"/>
                <w:szCs w:val="24"/>
                <w:lang w:val="en-US" w:eastAsia="zh-CN"/>
              </w:rPr>
              <w:t>本项目</w:t>
            </w:r>
            <w:r>
              <w:rPr>
                <w:rFonts w:hint="eastAsia" w:asciiTheme="minorEastAsia" w:hAnsiTheme="minorEastAsia" w:eastAsiaTheme="minorEastAsia" w:cstheme="minorEastAsia"/>
                <w:b w:val="0"/>
                <w:bCs w:val="0"/>
                <w:color w:val="auto"/>
                <w:sz w:val="24"/>
                <w:szCs w:val="24"/>
                <w:lang w:val="en-US" w:eastAsia="zh-CN"/>
              </w:rPr>
              <w:t>实际建</w:t>
            </w:r>
            <w:r>
              <w:rPr>
                <w:rFonts w:hint="default" w:ascii="Times New Roman" w:hAnsi="Times New Roman" w:eastAsia="宋体" w:cs="Times New Roman"/>
                <w:b w:val="0"/>
                <w:bCs w:val="0"/>
                <w:color w:val="auto"/>
                <w:sz w:val="24"/>
                <w:szCs w:val="24"/>
                <w:lang w:val="en-US" w:eastAsia="zh-CN"/>
              </w:rPr>
              <w:t>设</w:t>
            </w:r>
            <w:r>
              <w:rPr>
                <w:rFonts w:hint="eastAsia" w:ascii="Times New Roman" w:hAnsi="Times New Roman" w:eastAsia="宋体" w:cs="Times New Roman"/>
                <w:b w:val="0"/>
                <w:bCs w:val="0"/>
                <w:color w:val="auto"/>
                <w:sz w:val="24"/>
                <w:szCs w:val="24"/>
                <w:lang w:val="en-US" w:eastAsia="zh-CN"/>
              </w:rPr>
              <w:t>与环评一致，</w:t>
            </w:r>
            <w:r>
              <w:rPr>
                <w:rFonts w:hint="eastAsia" w:asciiTheme="minorEastAsia" w:hAnsiTheme="minorEastAsia" w:eastAsiaTheme="minorEastAsia" w:cstheme="minorEastAsia"/>
                <w:b w:val="0"/>
                <w:bCs w:val="0"/>
                <w:color w:val="auto"/>
                <w:sz w:val="24"/>
                <w:szCs w:val="24"/>
                <w:lang w:val="en-US" w:eastAsia="zh-CN"/>
              </w:rPr>
              <w:t>不存在</w:t>
            </w:r>
            <w:r>
              <w:rPr>
                <w:rFonts w:hint="default" w:ascii="Times New Roman" w:hAnsi="Times New Roman" w:eastAsia="宋体" w:cs="Times New Roman"/>
                <w:b w:val="0"/>
                <w:bCs/>
                <w:sz w:val="24"/>
                <w:szCs w:val="24"/>
                <w:lang w:val="en-US" w:eastAsia="zh-CN"/>
              </w:rPr>
              <w:t>重大变动。</w:t>
            </w:r>
          </w:p>
          <w:p w14:paraId="0CA37FC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300C65C8">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14:paraId="6A00A109">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49F44EB">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187986DF">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D358D2B">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6B55C79C">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7BF79085">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6B82B38">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57440A3C">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7D291F3">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C443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6CA513B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57C6A832">
            <w:pPr>
              <w:pStyle w:val="10"/>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2D6BA65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9"/>
              <w:gridCol w:w="2088"/>
              <w:gridCol w:w="2044"/>
              <w:gridCol w:w="1515"/>
              <w:gridCol w:w="1651"/>
            </w:tblGrid>
            <w:tr w14:paraId="6E59B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971" w:type="pct"/>
                  <w:vAlign w:val="center"/>
                </w:tcPr>
                <w:p w14:paraId="3BA55993">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152" w:type="pct"/>
                  <w:vAlign w:val="center"/>
                </w:tcPr>
                <w:p w14:paraId="43A5CC2D">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964" w:type="pct"/>
                  <w:gridSpan w:val="2"/>
                  <w:vAlign w:val="center"/>
                </w:tcPr>
                <w:p w14:paraId="42ECE412">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911" w:type="pct"/>
                  <w:vAlign w:val="center"/>
                </w:tcPr>
                <w:p w14:paraId="29FBFDB8">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73681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71" w:type="pct"/>
                  <w:vAlign w:val="center"/>
                </w:tcPr>
                <w:p w14:paraId="2385416F">
                  <w:pPr>
                    <w:pStyle w:val="23"/>
                    <w:keepNext w:val="0"/>
                    <w:keepLines w:val="0"/>
                    <w:pageBreakBefore w:val="0"/>
                    <w:widowControl/>
                    <w:kinsoku/>
                    <w:wordWrap/>
                    <w:overflowPunct/>
                    <w:topLinePunct w:val="0"/>
                    <w:autoSpaceDE/>
                    <w:autoSpaceDN/>
                    <w:bidi w:val="0"/>
                    <w:adjustRightInd/>
                    <w:snapToGrid/>
                    <w:spacing w:after="0"/>
                    <w:textAlignment w:val="auto"/>
                    <w:rPr>
                      <w:rFonts w:hint="default" w:cs="Times New Roman" w:eastAsiaTheme="minorEastAsia"/>
                      <w:b w:val="0"/>
                      <w:bCs w:val="0"/>
                      <w:sz w:val="21"/>
                      <w:szCs w:val="28"/>
                      <w:u w:val="none"/>
                      <w:lang w:val="en-US" w:eastAsia="zh-CN"/>
                    </w:rPr>
                  </w:pPr>
                  <w:r>
                    <w:rPr>
                      <w:rFonts w:hint="eastAsia" w:ascii="Times New Roman" w:hAnsi="Times New Roman" w:eastAsia="宋体" w:cs="Times New Roman"/>
                      <w:color w:val="000000"/>
                      <w:sz w:val="21"/>
                      <w:szCs w:val="21"/>
                      <w:lang w:val="en-US" w:eastAsia="zh-CN" w:bidi="ar-SA"/>
                    </w:rPr>
                    <w:t>配料、搅拌、投料废气</w:t>
                  </w:r>
                </w:p>
              </w:tc>
              <w:tc>
                <w:tcPr>
                  <w:tcW w:w="1152" w:type="pct"/>
                  <w:vAlign w:val="center"/>
                </w:tcPr>
                <w:p w14:paraId="0782FFDD">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1128" w:type="pct"/>
                  <w:vAlign w:val="center"/>
                </w:tcPr>
                <w:p w14:paraId="55415EF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sz w:val="21"/>
                      <w:szCs w:val="21"/>
                      <w:lang w:val="en-US" w:eastAsia="zh-CN" w:bidi="ar-SA"/>
                    </w:rPr>
                    <w:t>袋式除尘器</w:t>
                  </w:r>
                </w:p>
              </w:tc>
              <w:tc>
                <w:tcPr>
                  <w:tcW w:w="836" w:type="pct"/>
                  <w:vMerge w:val="restart"/>
                  <w:vAlign w:val="center"/>
                </w:tcPr>
                <w:p w14:paraId="55D85EF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sz w:val="21"/>
                      <w:szCs w:val="21"/>
                      <w:lang w:val="en-US" w:eastAsia="zh-CN" w:bidi="ar-SA"/>
                    </w:rPr>
                    <w:t>15m高排气筒</w:t>
                  </w:r>
                </w:p>
              </w:tc>
              <w:tc>
                <w:tcPr>
                  <w:tcW w:w="911" w:type="pct"/>
                  <w:vMerge w:val="restart"/>
                  <w:vAlign w:val="center"/>
                </w:tcPr>
                <w:p w14:paraId="51095677">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456D7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71" w:type="pct"/>
                  <w:vAlign w:val="center"/>
                </w:tcPr>
                <w:p w14:paraId="3A96F705">
                  <w:pPr>
                    <w:pStyle w:val="23"/>
                    <w:keepNext w:val="0"/>
                    <w:keepLines w:val="0"/>
                    <w:pageBreakBefore w:val="0"/>
                    <w:widowControl/>
                    <w:kinsoku/>
                    <w:wordWrap/>
                    <w:overflowPunct/>
                    <w:topLinePunct w:val="0"/>
                    <w:autoSpaceDE/>
                    <w:autoSpaceDN/>
                    <w:bidi w:val="0"/>
                    <w:adjustRightInd/>
                    <w:snapToGrid/>
                    <w:spacing w:after="0"/>
                    <w:textAlignment w:val="auto"/>
                    <w:rPr>
                      <w:rFonts w:hint="default" w:cs="Times New Roman" w:eastAsiaTheme="minorEastAsia"/>
                      <w:b w:val="0"/>
                      <w:bCs w:val="0"/>
                      <w:sz w:val="21"/>
                      <w:szCs w:val="28"/>
                      <w:u w:val="none"/>
                      <w:lang w:val="en-US" w:eastAsia="zh-CN"/>
                    </w:rPr>
                  </w:pPr>
                  <w:r>
                    <w:rPr>
                      <w:rFonts w:hint="eastAsia" w:ascii="Times New Roman" w:hAnsi="Times New Roman" w:eastAsia="宋体" w:cs="Times New Roman"/>
                      <w:color w:val="000000"/>
                      <w:sz w:val="21"/>
                      <w:szCs w:val="21"/>
                      <w:lang w:val="en-US" w:eastAsia="zh-CN" w:bidi="ar-SA"/>
                    </w:rPr>
                    <w:t>挤压废气</w:t>
                  </w:r>
                </w:p>
              </w:tc>
              <w:tc>
                <w:tcPr>
                  <w:tcW w:w="1152" w:type="pct"/>
                  <w:vAlign w:val="center"/>
                </w:tcPr>
                <w:p w14:paraId="3C9C1FFF">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w:t>
                  </w:r>
                  <w:r>
                    <w:rPr>
                      <w:rFonts w:hint="eastAsia" w:ascii="Times New Roman" w:hAnsi="Times New Roman" w:cs="Times New Roman"/>
                      <w:b w:val="0"/>
                      <w:bCs w:val="0"/>
                      <w:color w:val="auto"/>
                      <w:sz w:val="21"/>
                      <w:szCs w:val="21"/>
                      <w:u w:val="none"/>
                      <w:lang w:val="en-US" w:eastAsia="zh-CN"/>
                    </w:rPr>
                    <w:t>氯化氢、氯乙烯</w:t>
                  </w:r>
                </w:p>
              </w:tc>
              <w:tc>
                <w:tcPr>
                  <w:tcW w:w="1128" w:type="pct"/>
                  <w:vAlign w:val="center"/>
                </w:tcPr>
                <w:p w14:paraId="25112AF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sz w:val="21"/>
                      <w:szCs w:val="21"/>
                      <w:lang w:val="en-US" w:eastAsia="zh-CN" w:bidi="ar-SA"/>
                    </w:rPr>
                    <w:t>UV光催化+活性炭吸附</w:t>
                  </w:r>
                  <w:r>
                    <w:rPr>
                      <w:rFonts w:hint="eastAsia" w:ascii="Times New Roman" w:hAnsi="Times New Roman" w:eastAsia="宋体" w:cs="Times New Roman"/>
                      <w:color w:val="000000"/>
                      <w:sz w:val="21"/>
                      <w:szCs w:val="21"/>
                      <w:lang w:val="en-US" w:eastAsia="zh-CN" w:bidi="ar-SA"/>
                    </w:rPr>
                    <w:t>装置</w:t>
                  </w:r>
                </w:p>
              </w:tc>
              <w:tc>
                <w:tcPr>
                  <w:tcW w:w="836" w:type="pct"/>
                  <w:vMerge w:val="continue"/>
                  <w:vAlign w:val="center"/>
                </w:tcPr>
                <w:p w14:paraId="459F06E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pPr>
                </w:p>
              </w:tc>
              <w:tc>
                <w:tcPr>
                  <w:tcW w:w="911" w:type="pct"/>
                  <w:vMerge w:val="continue"/>
                  <w:vAlign w:val="center"/>
                </w:tcPr>
                <w:p w14:paraId="78681DC7">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p>
              </w:tc>
            </w:tr>
            <w:tr w14:paraId="5B339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971" w:type="pct"/>
                  <w:vAlign w:val="center"/>
                </w:tcPr>
                <w:p w14:paraId="1132DC70">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152" w:type="pct"/>
                  <w:vAlign w:val="center"/>
                </w:tcPr>
                <w:p w14:paraId="56A8F361">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auto"/>
                      <w:sz w:val="21"/>
                      <w:szCs w:val="21"/>
                      <w:u w:val="none"/>
                      <w:lang w:val="en-US" w:eastAsia="zh-CN"/>
                    </w:rPr>
                    <w:t>颗粒物、</w:t>
                  </w:r>
                  <w:r>
                    <w:rPr>
                      <w:rFonts w:hint="default" w:ascii="Times New Roman" w:hAnsi="Times New Roman" w:cs="Times New Roman"/>
                      <w:b w:val="0"/>
                      <w:bCs w:val="0"/>
                      <w:color w:val="auto"/>
                      <w:sz w:val="21"/>
                      <w:szCs w:val="21"/>
                      <w:u w:val="none"/>
                      <w:lang w:eastAsia="zh-CN"/>
                    </w:rPr>
                    <w:t>非甲烷总烃</w:t>
                  </w:r>
                  <w:r>
                    <w:rPr>
                      <w:rFonts w:hint="eastAsia" w:ascii="Times New Roman" w:hAnsi="Times New Roman" w:cs="Times New Roman"/>
                      <w:b w:val="0"/>
                      <w:bCs w:val="0"/>
                      <w:color w:val="auto"/>
                      <w:sz w:val="21"/>
                      <w:szCs w:val="21"/>
                      <w:u w:val="none"/>
                      <w:lang w:eastAsia="zh-CN"/>
                    </w:rPr>
                    <w:t>、</w:t>
                  </w:r>
                  <w:r>
                    <w:rPr>
                      <w:rFonts w:hint="eastAsia" w:ascii="Times New Roman" w:hAnsi="Times New Roman" w:cs="Times New Roman"/>
                      <w:b w:val="0"/>
                      <w:bCs w:val="0"/>
                      <w:color w:val="auto"/>
                      <w:sz w:val="21"/>
                      <w:szCs w:val="21"/>
                      <w:u w:val="none"/>
                      <w:lang w:val="en-US" w:eastAsia="zh-CN"/>
                    </w:rPr>
                    <w:t>氯化氢、氯乙烯</w:t>
                  </w:r>
                </w:p>
              </w:tc>
              <w:tc>
                <w:tcPr>
                  <w:tcW w:w="1964" w:type="pct"/>
                  <w:gridSpan w:val="2"/>
                  <w:vAlign w:val="center"/>
                </w:tcPr>
                <w:p w14:paraId="77D4B8C9">
                  <w:pPr>
                    <w:pStyle w:val="9"/>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911" w:type="pct"/>
                  <w:vAlign w:val="center"/>
                </w:tcPr>
                <w:p w14:paraId="63BAFB5D">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40AE32D1">
            <w:pPr>
              <w:pStyle w:val="10"/>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743C721C">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sz w:val="24"/>
                <w:szCs w:val="24"/>
                <w:lang w:eastAsia="zh-CN"/>
              </w:rPr>
              <w:t>本项目生产用水主要为冷却水</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lang w:eastAsia="zh-CN"/>
              </w:rPr>
              <w:t>循环使用，不外排</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经化粪池处理后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，经市政管网排入长垣市第二污水处理厂</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349C3506">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3C86EFF9">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eastAsia="宋体" w:cs="Times New Roman"/>
                <w:color w:val="000000"/>
                <w:sz w:val="24"/>
                <w:lang w:val="en-US" w:eastAsia="zh-CN"/>
              </w:rPr>
              <w:t>挤压机、搅拌机、牵引机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14:paraId="06FB40D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8"/>
              <w:gridCol w:w="2706"/>
              <w:gridCol w:w="2574"/>
              <w:gridCol w:w="2630"/>
            </w:tblGrid>
            <w:tr w14:paraId="2115F5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1A53E67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09F045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0" w:type="pct"/>
                  <w:vAlign w:val="center"/>
                </w:tcPr>
                <w:p w14:paraId="1367D06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1" w:type="pct"/>
                  <w:vAlign w:val="center"/>
                </w:tcPr>
                <w:p w14:paraId="426F787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052D82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5777B2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2706" w:type="dxa"/>
                  <w:vAlign w:val="center"/>
                </w:tcPr>
                <w:p w14:paraId="50F569D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挤压机</w:t>
                  </w:r>
                </w:p>
              </w:tc>
              <w:tc>
                <w:tcPr>
                  <w:tcW w:w="2574" w:type="dxa"/>
                  <w:vAlign w:val="center"/>
                </w:tcPr>
                <w:p w14:paraId="7D6353E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w:t>
                  </w:r>
                </w:p>
              </w:tc>
              <w:tc>
                <w:tcPr>
                  <w:tcW w:w="2630" w:type="dxa"/>
                  <w:vAlign w:val="center"/>
                </w:tcPr>
                <w:p w14:paraId="1A0F8BB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482C09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54A8AE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14:paraId="4E6687E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搅拌机</w:t>
                  </w:r>
                </w:p>
              </w:tc>
              <w:tc>
                <w:tcPr>
                  <w:tcW w:w="2574" w:type="dxa"/>
                  <w:vAlign w:val="center"/>
                </w:tcPr>
                <w:p w14:paraId="7C29B85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2630" w:type="dxa"/>
                  <w:vAlign w:val="center"/>
                </w:tcPr>
                <w:p w14:paraId="1279819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74B1668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276E3D4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14:paraId="00103D4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牵引机</w:t>
                  </w:r>
                </w:p>
              </w:tc>
              <w:tc>
                <w:tcPr>
                  <w:tcW w:w="2574" w:type="dxa"/>
                  <w:vAlign w:val="center"/>
                </w:tcPr>
                <w:p w14:paraId="741F834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w:t>
                  </w:r>
                </w:p>
              </w:tc>
              <w:tc>
                <w:tcPr>
                  <w:tcW w:w="2630" w:type="dxa"/>
                  <w:vAlign w:val="center"/>
                </w:tcPr>
                <w:p w14:paraId="19C7372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r>
            <w:tr w14:paraId="07D44D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32DD940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14:paraId="4B00E7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自动收盘机</w:t>
                  </w:r>
                </w:p>
              </w:tc>
              <w:tc>
                <w:tcPr>
                  <w:tcW w:w="2574" w:type="dxa"/>
                  <w:vAlign w:val="center"/>
                </w:tcPr>
                <w:p w14:paraId="7CE25E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75</w:t>
                  </w:r>
                </w:p>
              </w:tc>
              <w:tc>
                <w:tcPr>
                  <w:tcW w:w="2630" w:type="dxa"/>
                  <w:vAlign w:val="center"/>
                </w:tcPr>
                <w:p w14:paraId="25A0985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14:paraId="372C3C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4" w:type="pct"/>
                  <w:vAlign w:val="center"/>
                </w:tcPr>
                <w:p w14:paraId="07DABBE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w:t>
                  </w:r>
                </w:p>
              </w:tc>
              <w:tc>
                <w:tcPr>
                  <w:tcW w:w="2706" w:type="dxa"/>
                  <w:vAlign w:val="center"/>
                </w:tcPr>
                <w:p w14:paraId="67C4394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空压机</w:t>
                  </w:r>
                </w:p>
              </w:tc>
              <w:tc>
                <w:tcPr>
                  <w:tcW w:w="2574" w:type="dxa"/>
                  <w:vAlign w:val="center"/>
                </w:tcPr>
                <w:p w14:paraId="5E82686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2630" w:type="dxa"/>
                  <w:vAlign w:val="center"/>
                </w:tcPr>
                <w:p w14:paraId="20E9BB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60</w:t>
                  </w:r>
                </w:p>
              </w:tc>
            </w:tr>
          </w:tbl>
          <w:p w14:paraId="153F9574">
            <w:pPr>
              <w:pStyle w:val="10"/>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5649F714">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8"/>
              <w:gridCol w:w="1401"/>
              <w:gridCol w:w="1195"/>
              <w:gridCol w:w="2012"/>
              <w:gridCol w:w="3212"/>
            </w:tblGrid>
            <w:tr w14:paraId="4348D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683" w:type="pct"/>
                  <w:noWrap w:val="0"/>
                  <w:vAlign w:val="center"/>
                </w:tcPr>
                <w:p w14:paraId="1F9083C6">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rPr>
                    <w:t>类型</w:t>
                  </w:r>
                </w:p>
              </w:tc>
              <w:tc>
                <w:tcPr>
                  <w:tcW w:w="773" w:type="pct"/>
                  <w:noWrap w:val="0"/>
                  <w:vAlign w:val="center"/>
                </w:tcPr>
                <w:p w14:paraId="43303A9D">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rPr>
                    <w:t>废物名称</w:t>
                  </w:r>
                </w:p>
              </w:tc>
              <w:tc>
                <w:tcPr>
                  <w:tcW w:w="659" w:type="pct"/>
                  <w:noWrap w:val="0"/>
                  <w:vAlign w:val="center"/>
                </w:tcPr>
                <w:p w14:paraId="5F6FBC75">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rPr>
                    <w:t>产生量</w:t>
                  </w:r>
                </w:p>
              </w:tc>
              <w:tc>
                <w:tcPr>
                  <w:tcW w:w="1110" w:type="pct"/>
                  <w:noWrap w:val="0"/>
                  <w:vAlign w:val="center"/>
                </w:tcPr>
                <w:p w14:paraId="696A06B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lang w:val="en-US" w:eastAsia="zh-CN"/>
                    </w:rPr>
                    <w:t>类别</w:t>
                  </w:r>
                </w:p>
              </w:tc>
              <w:tc>
                <w:tcPr>
                  <w:tcW w:w="1772" w:type="pct"/>
                  <w:noWrap w:val="0"/>
                  <w:vAlign w:val="center"/>
                </w:tcPr>
                <w:p w14:paraId="447A1A6E">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rPr>
                    <w:t>处理处置方式及去向</w:t>
                  </w:r>
                </w:p>
              </w:tc>
            </w:tr>
            <w:tr w14:paraId="5D0EA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683" w:type="pct"/>
                  <w:noWrap w:val="0"/>
                  <w:vAlign w:val="center"/>
                </w:tcPr>
                <w:p w14:paraId="5DFBD376">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rPr>
                    <w:t>一般固废</w:t>
                  </w:r>
                </w:p>
              </w:tc>
              <w:tc>
                <w:tcPr>
                  <w:tcW w:w="773" w:type="pct"/>
                  <w:noWrap w:val="0"/>
                  <w:vAlign w:val="center"/>
                </w:tcPr>
                <w:p w14:paraId="2CD02F11">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lang w:val="en-US" w:eastAsia="zh-CN"/>
                    </w:rPr>
                    <w:t>残次品</w:t>
                  </w:r>
                </w:p>
              </w:tc>
              <w:tc>
                <w:tcPr>
                  <w:tcW w:w="659" w:type="pct"/>
                  <w:noWrap w:val="0"/>
                  <w:vAlign w:val="center"/>
                </w:tcPr>
                <w:p w14:paraId="08FED8D3">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lang w:val="en-US" w:eastAsia="zh-CN"/>
                    </w:rPr>
                    <w:t>0.5t/a</w:t>
                  </w:r>
                </w:p>
              </w:tc>
              <w:tc>
                <w:tcPr>
                  <w:tcW w:w="1110" w:type="pct"/>
                  <w:noWrap w:val="0"/>
                  <w:vAlign w:val="center"/>
                </w:tcPr>
                <w:p w14:paraId="2D4F8F15">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color w:val="000000"/>
                      <w:sz w:val="21"/>
                      <w:szCs w:val="21"/>
                      <w:u w:val="none"/>
                      <w:lang w:val="en-US" w:eastAsia="zh-CN"/>
                    </w:rPr>
                    <w:t>/</w:t>
                  </w:r>
                </w:p>
              </w:tc>
              <w:tc>
                <w:tcPr>
                  <w:tcW w:w="1772" w:type="pct"/>
                  <w:noWrap w:val="0"/>
                  <w:vAlign w:val="center"/>
                </w:tcPr>
                <w:p w14:paraId="3124CE6C">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集中收集后外售</w:t>
                  </w:r>
                </w:p>
              </w:tc>
            </w:tr>
            <w:tr w14:paraId="6D95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683" w:type="pct"/>
                  <w:vMerge w:val="restart"/>
                  <w:noWrap w:val="0"/>
                  <w:vAlign w:val="center"/>
                </w:tcPr>
                <w:p w14:paraId="32340E99">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危险废物</w:t>
                  </w:r>
                </w:p>
              </w:tc>
              <w:tc>
                <w:tcPr>
                  <w:tcW w:w="773" w:type="pct"/>
                  <w:noWrap w:val="0"/>
                  <w:vAlign w:val="center"/>
                </w:tcPr>
                <w:p w14:paraId="4B63199B">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废UV灯管</w:t>
                  </w:r>
                </w:p>
              </w:tc>
              <w:tc>
                <w:tcPr>
                  <w:tcW w:w="659" w:type="pct"/>
                  <w:noWrap w:val="0"/>
                  <w:vAlign w:val="center"/>
                </w:tcPr>
                <w:p w14:paraId="21963278">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10根/a</w:t>
                  </w:r>
                </w:p>
              </w:tc>
              <w:tc>
                <w:tcPr>
                  <w:tcW w:w="1110" w:type="pct"/>
                  <w:noWrap w:val="0"/>
                  <w:vAlign w:val="center"/>
                </w:tcPr>
                <w:p w14:paraId="27B20597">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HW29含</w:t>
                  </w:r>
                  <w:r>
                    <w:rPr>
                      <w:rFonts w:hint="default" w:ascii="Times New Roman" w:hAnsi="Times New Roman" w:eastAsia="宋体" w:cs="Times New Roman"/>
                      <w:b w:val="0"/>
                      <w:bCs w:val="0"/>
                      <w:kern w:val="0"/>
                      <w:sz w:val="21"/>
                      <w:szCs w:val="21"/>
                      <w:u w:val="none"/>
                    </w:rPr>
                    <w:t>汞</w:t>
                  </w:r>
                  <w:r>
                    <w:rPr>
                      <w:rFonts w:hint="default" w:ascii="Times New Roman" w:hAnsi="Times New Roman" w:eastAsia="宋体" w:cs="Times New Roman"/>
                      <w:b w:val="0"/>
                      <w:bCs w:val="0"/>
                      <w:kern w:val="0"/>
                      <w:sz w:val="21"/>
                      <w:szCs w:val="21"/>
                      <w:u w:val="none"/>
                      <w:lang w:val="en-US" w:eastAsia="zh-CN"/>
                    </w:rPr>
                    <w:t>废物</w:t>
                  </w:r>
                </w:p>
              </w:tc>
              <w:tc>
                <w:tcPr>
                  <w:tcW w:w="1772" w:type="pct"/>
                  <w:vMerge w:val="restart"/>
                  <w:noWrap w:val="0"/>
                  <w:vAlign w:val="center"/>
                </w:tcPr>
                <w:p w14:paraId="4D2D2B2A">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定期交由资质单位处置</w:t>
                  </w:r>
                </w:p>
              </w:tc>
            </w:tr>
            <w:tr w14:paraId="22C4D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683" w:type="pct"/>
                  <w:vMerge w:val="continue"/>
                  <w:noWrap w:val="0"/>
                  <w:vAlign w:val="top"/>
                </w:tcPr>
                <w:p w14:paraId="1CAE13F1">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p>
              </w:tc>
              <w:tc>
                <w:tcPr>
                  <w:tcW w:w="773" w:type="pct"/>
                  <w:noWrap w:val="0"/>
                  <w:vAlign w:val="center"/>
                </w:tcPr>
                <w:p w14:paraId="217BDFA1">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废活性炭</w:t>
                  </w:r>
                </w:p>
              </w:tc>
              <w:tc>
                <w:tcPr>
                  <w:tcW w:w="659" w:type="pct"/>
                  <w:noWrap w:val="0"/>
                  <w:vAlign w:val="center"/>
                </w:tcPr>
                <w:p w14:paraId="0341320A">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0.2t/a</w:t>
                  </w:r>
                </w:p>
              </w:tc>
              <w:tc>
                <w:tcPr>
                  <w:tcW w:w="1110" w:type="pct"/>
                  <w:noWrap w:val="0"/>
                  <w:vAlign w:val="center"/>
                </w:tcPr>
                <w:p w14:paraId="482AB0C0">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vertAlign w:val="baseline"/>
                      <w:lang w:val="en-US" w:eastAsia="zh-CN"/>
                    </w:rPr>
                    <w:t>HW49其他废物</w:t>
                  </w:r>
                </w:p>
              </w:tc>
              <w:tc>
                <w:tcPr>
                  <w:tcW w:w="1772" w:type="pct"/>
                  <w:vMerge w:val="continue"/>
                  <w:noWrap w:val="0"/>
                  <w:vAlign w:val="top"/>
                </w:tcPr>
                <w:p w14:paraId="7B9BBE42">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p>
              </w:tc>
            </w:tr>
            <w:tr w14:paraId="4515F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456" w:type="pct"/>
                  <w:gridSpan w:val="2"/>
                  <w:noWrap w:val="0"/>
                  <w:vAlign w:val="center"/>
                </w:tcPr>
                <w:p w14:paraId="72E34260">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rPr>
                    <w:t>生活垃圾</w:t>
                  </w:r>
                </w:p>
              </w:tc>
              <w:tc>
                <w:tcPr>
                  <w:tcW w:w="659" w:type="pct"/>
                  <w:noWrap w:val="0"/>
                  <w:vAlign w:val="center"/>
                </w:tcPr>
                <w:p w14:paraId="0D3C98BE">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lang w:val="en-US" w:eastAsia="zh-CN"/>
                    </w:rPr>
                    <w:t>1.5</w:t>
                  </w:r>
                  <w:r>
                    <w:rPr>
                      <w:rFonts w:hint="default" w:ascii="Times New Roman" w:hAnsi="Times New Roman" w:eastAsia="宋体" w:cs="Times New Roman"/>
                      <w:b w:val="0"/>
                      <w:bCs w:val="0"/>
                      <w:sz w:val="21"/>
                      <w:szCs w:val="21"/>
                      <w:u w:val="none"/>
                    </w:rPr>
                    <w:t>t/a</w:t>
                  </w:r>
                </w:p>
              </w:tc>
              <w:tc>
                <w:tcPr>
                  <w:tcW w:w="1110" w:type="pct"/>
                  <w:noWrap w:val="0"/>
                  <w:vAlign w:val="center"/>
                </w:tcPr>
                <w:p w14:paraId="555D2710">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color w:val="000000"/>
                      <w:sz w:val="21"/>
                      <w:szCs w:val="21"/>
                      <w:u w:val="none"/>
                      <w:lang w:val="en-US" w:eastAsia="zh-CN"/>
                    </w:rPr>
                    <w:t>/</w:t>
                  </w:r>
                </w:p>
              </w:tc>
              <w:tc>
                <w:tcPr>
                  <w:tcW w:w="1772" w:type="pct"/>
                  <w:tcBorders>
                    <w:top w:val="single" w:color="000000" w:sz="4" w:space="0"/>
                  </w:tcBorders>
                  <w:noWrap w:val="0"/>
                  <w:vAlign w:val="top"/>
                </w:tcPr>
                <w:p w14:paraId="1B5920EB">
                  <w:pPr>
                    <w:pStyle w:val="26"/>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rPr>
                  </w:pPr>
                  <w:r>
                    <w:rPr>
                      <w:rFonts w:hint="default" w:ascii="Times New Roman" w:hAnsi="Times New Roman" w:eastAsia="宋体" w:cs="Times New Roman"/>
                      <w:b w:val="0"/>
                      <w:bCs w:val="0"/>
                      <w:sz w:val="21"/>
                      <w:szCs w:val="21"/>
                      <w:u w:val="none"/>
                    </w:rPr>
                    <w:t>集中收集交由环卫部门处理处置</w:t>
                  </w:r>
                </w:p>
              </w:tc>
            </w:tr>
          </w:tbl>
          <w:p w14:paraId="38E8C925">
            <w:pPr>
              <w:pStyle w:val="9"/>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14:paraId="07102205">
            <w:pPr>
              <w:pStyle w:val="9"/>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5C911FD7">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D676A1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CD4E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1813F3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590440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3621E7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2133"/>
            <w:bookmarkStart w:id="1" w:name="_Toc5839"/>
            <w:bookmarkStart w:id="2" w:name="_Toc27259"/>
            <w:bookmarkStart w:id="3" w:name="_Toc29747"/>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本项目配料、搅拌、投料工序设置密闭</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集气装置+袋式除尘器+15m高排气筒（P1）</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，挤压工序设置密闭集气装置+UV光催化+活性炭吸附装置+15m高排气筒排放</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（P1）</w:t>
            </w:r>
            <w:r>
              <w:rPr>
                <w:rFonts w:hint="eastAsia" w:ascii="Times New Roman" w:hAnsi="Times New Roman" w:eastAsia="宋体" w:cs="Times New Roman"/>
                <w:color w:val="000000" w:themeColor="text1"/>
                <w:kern w:val="0"/>
                <w:sz w:val="24"/>
                <w:szCs w:val="24"/>
                <w:vertAlign w:val="baseline"/>
                <w:lang w:val="en-GB"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本项目废气经处理后均可达标排放</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0C1B7C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冷却水循环利用，不排放</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通过污水管网进入长垣</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第二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污水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处理厂处理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。本项目废水对周围环境影响较小。</w:t>
            </w:r>
          </w:p>
          <w:p w14:paraId="1CBA9F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2C1E2A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63066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1CC908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default" w:ascii="Times New Roman" w:hAnsi="Times New Roman" w:cs="Times New Roman" w:eastAsiaTheme="minorEastAsia"/>
                <w:color w:val="auto"/>
                <w:sz w:val="24"/>
                <w:szCs w:val="24"/>
                <w:lang w:val="en-US" w:eastAsia="zh-CN"/>
              </w:rPr>
              <w:t>长垣</w:t>
            </w:r>
            <w:r>
              <w:rPr>
                <w:rFonts w:hint="eastAsia" w:ascii="Times New Roman" w:hAnsi="Times New Roman" w:cs="Times New Roman" w:eastAsiaTheme="minorEastAsia"/>
                <w:color w:val="auto"/>
                <w:sz w:val="24"/>
                <w:szCs w:val="24"/>
                <w:lang w:val="en-US" w:eastAsia="zh-CN"/>
              </w:rPr>
              <w:t>市起重工业园区华豫大道东侧</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5A2B7E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19E36F6B">
            <w:pPr>
              <w:keepNext w:val="0"/>
              <w:keepLines w:val="0"/>
              <w:pageBreakBefore w:val="0"/>
              <w:widowControl/>
              <w:kinsoku/>
              <w:wordWrap/>
              <w:overflowPunct/>
              <w:topLinePunct w:val="0"/>
              <w:autoSpaceDE/>
              <w:autoSpaceDN/>
              <w:bidi w:val="0"/>
              <w:adjustRightInd/>
              <w:snapToGrid/>
              <w:spacing w:after="0" w:afterLines="0" w:line="50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三、项目经营期间产生噪声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、废水、废气、固废按照环评提出来的防治措施要求进行治理。</w:t>
            </w:r>
          </w:p>
          <w:p w14:paraId="032F28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37555B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default" w:ascii="Times New Roman" w:hAnsi="Times New Roman" w:eastAsia="微软雅黑" w:cs="Times New Roman"/>
                <w:sz w:val="24"/>
                <w:szCs w:val="24"/>
                <w:lang w:val="en-US" w:eastAsia="zh-CN"/>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tc>
      </w:tr>
    </w:tbl>
    <w:p w14:paraId="30C8B5D7">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5F43B96">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7"/>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B87B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5000" w:type="pct"/>
            <w:vAlign w:val="top"/>
          </w:tcPr>
          <w:p w14:paraId="60A0DF9D">
            <w:pPr>
              <w:pStyle w:val="9"/>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014F63DD">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7C71285C">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委托山东沁泽环保服务有限公司进行。</w:t>
            </w:r>
          </w:p>
          <w:p w14:paraId="7658EA7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14:paraId="738C839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2C13130B">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FA502E5">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5CE3B8CF">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781276B9">
            <w:pPr>
              <w:pStyle w:val="7"/>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33B50EAC">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281"/>
              <w:gridCol w:w="2860"/>
              <w:gridCol w:w="1500"/>
              <w:gridCol w:w="2341"/>
            </w:tblGrid>
            <w:tr w14:paraId="39C86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593" w:type="pct"/>
                  <w:vAlign w:val="center"/>
                </w:tcPr>
                <w:p w14:paraId="58CB602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检测类别</w:t>
                  </w:r>
                </w:p>
              </w:tc>
              <w:tc>
                <w:tcPr>
                  <w:tcW w:w="707" w:type="pct"/>
                  <w:vAlign w:val="center"/>
                </w:tcPr>
                <w:p w14:paraId="731416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检测项目</w:t>
                  </w:r>
                </w:p>
              </w:tc>
              <w:tc>
                <w:tcPr>
                  <w:tcW w:w="1578" w:type="pct"/>
                  <w:vAlign w:val="center"/>
                </w:tcPr>
                <w:p w14:paraId="6BDA6BD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检测标准（方法）</w:t>
                  </w:r>
                </w:p>
              </w:tc>
              <w:tc>
                <w:tcPr>
                  <w:tcW w:w="828" w:type="pct"/>
                  <w:vAlign w:val="center"/>
                </w:tcPr>
                <w:p w14:paraId="643B637D">
                  <w:pPr>
                    <w:keepNext w:val="0"/>
                    <w:keepLines w:val="0"/>
                    <w:pageBreakBefore w:val="0"/>
                    <w:kinsoku/>
                    <w:wordWrap/>
                    <w:overflowPunct/>
                    <w:topLinePunct w:val="0"/>
                    <w:autoSpaceDN/>
                    <w:bidi w:val="0"/>
                    <w:adjustRightInd/>
                    <w:snapToGrid/>
                    <w:spacing w:after="0"/>
                    <w:ind w:left="0" w:leftChars="0"/>
                    <w:jc w:val="center"/>
                    <w:rPr>
                      <w:rFonts w:hint="default" w:ascii="Times New Roman" w:hAnsi="Times New Roman" w:cs="Times New Roman" w:eastAsiaTheme="minorEastAsia"/>
                      <w:b w:val="0"/>
                      <w:bCs w:val="0"/>
                      <w:sz w:val="21"/>
                      <w:szCs w:val="21"/>
                    </w:rPr>
                  </w:pPr>
                  <w:r>
                    <w:rPr>
                      <w:rFonts w:hint="default" w:ascii="Times New Roman" w:hAnsi="Times New Roman" w:eastAsia="宋体" w:cs="Times New Roman"/>
                      <w:b w:val="0"/>
                      <w:bCs w:val="0"/>
                      <w:color w:val="000000"/>
                      <w:sz w:val="21"/>
                      <w:szCs w:val="21"/>
                      <w:highlight w:val="none"/>
                      <w:lang w:val="en-US" w:eastAsia="zh-CN"/>
                    </w:rPr>
                    <w:t>检出限</w:t>
                  </w:r>
                </w:p>
              </w:tc>
              <w:tc>
                <w:tcPr>
                  <w:tcW w:w="1292" w:type="pct"/>
                  <w:vAlign w:val="center"/>
                </w:tcPr>
                <w:p w14:paraId="14FA9EC6">
                  <w:pPr>
                    <w:keepNext w:val="0"/>
                    <w:keepLines w:val="0"/>
                    <w:pageBreakBefore w:val="0"/>
                    <w:kinsoku/>
                    <w:wordWrap/>
                    <w:overflowPunct/>
                    <w:topLinePunct w:val="0"/>
                    <w:autoSpaceDN/>
                    <w:bidi w:val="0"/>
                    <w:adjustRightInd/>
                    <w:snapToGrid/>
                    <w:spacing w:after="0"/>
                    <w:ind w:left="0" w:leftChars="0"/>
                    <w:jc w:val="center"/>
                    <w:rPr>
                      <w:rFonts w:hint="default" w:ascii="Times New Roman" w:hAnsi="Times New Roman" w:cs="Times New Roman" w:eastAsiaTheme="minorEastAsia"/>
                      <w:b w:val="0"/>
                      <w:bCs w:val="0"/>
                      <w:sz w:val="21"/>
                      <w:szCs w:val="21"/>
                    </w:rPr>
                  </w:pPr>
                  <w:r>
                    <w:rPr>
                      <w:rFonts w:hint="default" w:ascii="Times New Roman" w:hAnsi="Times New Roman" w:eastAsia="宋体" w:cs="Times New Roman"/>
                      <w:b w:val="0"/>
                      <w:bCs w:val="0"/>
                      <w:color w:val="000000"/>
                      <w:sz w:val="21"/>
                      <w:szCs w:val="21"/>
                      <w:highlight w:val="none"/>
                      <w:lang w:val="en-US" w:eastAsia="zh-CN"/>
                    </w:rPr>
                    <w:t>主要仪器、型号</w:t>
                  </w:r>
                </w:p>
              </w:tc>
            </w:tr>
            <w:tr w14:paraId="06795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593" w:type="pct"/>
                  <w:vMerge w:val="restart"/>
                  <w:vAlign w:val="center"/>
                </w:tcPr>
                <w:p w14:paraId="38AF499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有组织</w:t>
                  </w:r>
                  <w:r>
                    <w:rPr>
                      <w:rFonts w:hint="default" w:ascii="Times New Roman" w:hAnsi="Times New Roman" w:cs="Times New Roman" w:eastAsiaTheme="minorEastAsia"/>
                      <w:sz w:val="21"/>
                      <w:szCs w:val="21"/>
                      <w:lang w:val="en-US" w:eastAsia="zh-CN"/>
                    </w:rPr>
                    <w:t>废气</w:t>
                  </w:r>
                </w:p>
              </w:tc>
              <w:tc>
                <w:tcPr>
                  <w:tcW w:w="707" w:type="pct"/>
                  <w:vAlign w:val="center"/>
                </w:tcPr>
                <w:p w14:paraId="77F1C28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578" w:type="pct"/>
                  <w:vAlign w:val="center"/>
                </w:tcPr>
                <w:p w14:paraId="2699E39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38-2017 </w:t>
                  </w:r>
                  <w:r>
                    <w:rPr>
                      <w:rFonts w:hint="eastAsia" w:ascii="Times New Roman" w:hAnsi="Times New Roman" w:cs="Times New Roman" w:eastAsiaTheme="minorEastAsia"/>
                      <w:sz w:val="21"/>
                      <w:szCs w:val="21"/>
                      <w:lang w:val="en-US" w:eastAsia="zh-CN"/>
                    </w:rPr>
                    <w:t>气相色谱法</w:t>
                  </w:r>
                </w:p>
              </w:tc>
              <w:tc>
                <w:tcPr>
                  <w:tcW w:w="828" w:type="pct"/>
                  <w:vAlign w:val="center"/>
                </w:tcPr>
                <w:p w14:paraId="36D9BCE0">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0.07 mg/m</w:t>
                  </w:r>
                  <w:r>
                    <w:rPr>
                      <w:rFonts w:hint="default" w:ascii="Times New Roman" w:hAnsi="Times New Roman" w:eastAsia="宋体" w:cs="Times New Roman"/>
                      <w:b w:val="0"/>
                      <w:bCs/>
                      <w:color w:val="auto"/>
                      <w:sz w:val="21"/>
                      <w:szCs w:val="21"/>
                      <w:highlight w:val="none"/>
                      <w:vertAlign w:val="superscript"/>
                      <w:lang w:val="en-US" w:eastAsia="zh-CN"/>
                    </w:rPr>
                    <w:t>3</w:t>
                  </w:r>
                </w:p>
              </w:tc>
              <w:tc>
                <w:tcPr>
                  <w:tcW w:w="1292" w:type="pct"/>
                  <w:vAlign w:val="center"/>
                </w:tcPr>
                <w:p w14:paraId="53B14594">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color w:val="000000"/>
                      <w:kern w:val="2"/>
                      <w:sz w:val="21"/>
                      <w:szCs w:val="21"/>
                      <w:lang w:val="en-US" w:eastAsia="zh-CN" w:bidi="ar"/>
                    </w:rPr>
                  </w:pPr>
                  <w:r>
                    <w:rPr>
                      <w:rFonts w:hint="default" w:ascii="Times New Roman" w:hAnsi="Times New Roman" w:eastAsia="宋体" w:cs="Times New Roman"/>
                      <w:b w:val="0"/>
                      <w:bCs/>
                      <w:color w:val="auto"/>
                      <w:sz w:val="21"/>
                      <w:szCs w:val="21"/>
                      <w:highlight w:val="none"/>
                      <w:lang w:val="en-US" w:eastAsia="zh-CN"/>
                    </w:rPr>
                    <w:t>气相色谱仪GC1120</w:t>
                  </w:r>
                </w:p>
              </w:tc>
            </w:tr>
            <w:tr w14:paraId="3B163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93" w:type="pct"/>
                  <w:vMerge w:val="continue"/>
                  <w:vAlign w:val="center"/>
                </w:tcPr>
                <w:p w14:paraId="5388A37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20D563E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氯化氢</w:t>
                  </w:r>
                </w:p>
              </w:tc>
              <w:tc>
                <w:tcPr>
                  <w:tcW w:w="2860" w:type="dxa"/>
                  <w:vAlign w:val="center"/>
                </w:tcPr>
                <w:p w14:paraId="2C7DFC4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kern w:val="0"/>
                      <w:sz w:val="21"/>
                      <w:szCs w:val="21"/>
                      <w:lang w:val="en-US" w:eastAsia="zh-CN" w:bidi="ar"/>
                    </w:rPr>
                    <w:t>HJ</w:t>
                  </w:r>
                  <w:r>
                    <w:rPr>
                      <w:rFonts w:hint="eastAsia" w:ascii="Times New Roman" w:hAnsi="Times New Roman" w:eastAsia="宋体" w:cs="Times New Roman"/>
                      <w:kern w:val="0"/>
                      <w:sz w:val="21"/>
                      <w:szCs w:val="21"/>
                      <w:lang w:val="en-US" w:eastAsia="zh-CN" w:bidi="ar"/>
                    </w:rPr>
                    <w:t xml:space="preserve"> 549-2016 离子色谱法</w:t>
                  </w:r>
                </w:p>
              </w:tc>
              <w:tc>
                <w:tcPr>
                  <w:tcW w:w="1500" w:type="dxa"/>
                  <w:vAlign w:val="center"/>
                </w:tcPr>
                <w:p w14:paraId="77909F4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i w:val="0"/>
                      <w:kern w:val="0"/>
                      <w:sz w:val="21"/>
                      <w:szCs w:val="21"/>
                      <w:lang w:val="en-US" w:eastAsia="zh-CN" w:bidi="ar"/>
                    </w:rPr>
                    <w:t>0.</w:t>
                  </w:r>
                  <w:r>
                    <w:rPr>
                      <w:rFonts w:hint="eastAsia" w:ascii="Times New Roman" w:hAnsi="Times New Roman" w:eastAsia="宋体" w:cs="Times New Roman"/>
                      <w:i w:val="0"/>
                      <w:kern w:val="0"/>
                      <w:sz w:val="21"/>
                      <w:szCs w:val="21"/>
                      <w:lang w:val="en-US" w:eastAsia="zh-CN" w:bidi="ar"/>
                    </w:rPr>
                    <w:t>2</w:t>
                  </w:r>
                  <w:r>
                    <w:rPr>
                      <w:rFonts w:hint="default" w:ascii="Times New Roman" w:hAnsi="Times New Roman" w:eastAsia="宋体" w:cs="Times New Roman"/>
                      <w:i w:val="0"/>
                      <w:kern w:val="0"/>
                      <w:sz w:val="21"/>
                      <w:szCs w:val="21"/>
                      <w:lang w:val="en-US" w:eastAsia="zh-CN" w:bidi="ar"/>
                    </w:rPr>
                    <w:t>mg/m</w:t>
                  </w:r>
                  <w:r>
                    <w:rPr>
                      <w:rStyle w:val="36"/>
                      <w:rFonts w:hint="default" w:ascii="Times New Roman" w:hAnsi="Times New Roman" w:eastAsia="宋体" w:cs="Times New Roman"/>
                      <w:color w:val="000000"/>
                      <w:kern w:val="0"/>
                      <w:sz w:val="21"/>
                      <w:szCs w:val="21"/>
                      <w:vertAlign w:val="superscript"/>
                      <w:lang w:val="en-US" w:eastAsia="zh-CN" w:bidi="ar"/>
                    </w:rPr>
                    <w:t>3</w:t>
                  </w:r>
                </w:p>
              </w:tc>
              <w:tc>
                <w:tcPr>
                  <w:tcW w:w="1292" w:type="pct"/>
                  <w:vAlign w:val="center"/>
                </w:tcPr>
                <w:p w14:paraId="1BBFAF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eastAsia" w:ascii="Times New Roman" w:hAnsi="Times New Roman" w:eastAsia="宋体" w:cs="Times New Roman"/>
                      <w:kern w:val="0"/>
                      <w:sz w:val="21"/>
                      <w:szCs w:val="21"/>
                      <w:lang w:val="en-US" w:eastAsia="zh-CN" w:bidi="ar"/>
                    </w:rPr>
                    <w:t>离子色谱</w:t>
                  </w:r>
                  <w:r>
                    <w:rPr>
                      <w:rFonts w:hint="default" w:ascii="Times New Roman" w:hAnsi="Times New Roman" w:eastAsia="宋体" w:cs="Times New Roman"/>
                      <w:b w:val="0"/>
                      <w:bCs/>
                      <w:color w:val="auto"/>
                      <w:sz w:val="21"/>
                      <w:szCs w:val="21"/>
                      <w:highlight w:val="none"/>
                      <w:lang w:val="en-US" w:eastAsia="zh-CN"/>
                    </w:rPr>
                    <w:t>仪</w:t>
                  </w:r>
                  <w:r>
                    <w:rPr>
                      <w:rFonts w:hint="eastAsia" w:ascii="Times New Roman" w:hAnsi="Times New Roman" w:eastAsia="宋体" w:cs="Times New Roman"/>
                      <w:b w:val="0"/>
                      <w:bCs/>
                      <w:color w:val="auto"/>
                      <w:sz w:val="21"/>
                      <w:szCs w:val="21"/>
                      <w:highlight w:val="none"/>
                      <w:lang w:val="en-US" w:eastAsia="zh-CN"/>
                    </w:rPr>
                    <w:t xml:space="preserve"> I</w:t>
                  </w:r>
                  <w:r>
                    <w:rPr>
                      <w:rFonts w:hint="default" w:ascii="Times New Roman" w:hAnsi="Times New Roman" w:eastAsia="宋体" w:cs="Times New Roman"/>
                      <w:b w:val="0"/>
                      <w:bCs/>
                      <w:color w:val="auto"/>
                      <w:sz w:val="21"/>
                      <w:szCs w:val="21"/>
                      <w:highlight w:val="none"/>
                      <w:lang w:val="en-US" w:eastAsia="zh-CN"/>
                    </w:rPr>
                    <w:t>C</w:t>
                  </w:r>
                  <w:r>
                    <w:rPr>
                      <w:rFonts w:hint="eastAsia" w:ascii="Times New Roman" w:hAnsi="Times New Roman" w:eastAsia="宋体" w:cs="Times New Roman"/>
                      <w:b w:val="0"/>
                      <w:bCs/>
                      <w:color w:val="auto"/>
                      <w:sz w:val="21"/>
                      <w:szCs w:val="21"/>
                      <w:highlight w:val="none"/>
                      <w:lang w:val="en-US" w:eastAsia="zh-CN"/>
                    </w:rPr>
                    <w:t>6000</w:t>
                  </w:r>
                </w:p>
              </w:tc>
            </w:tr>
            <w:tr w14:paraId="66E47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93" w:type="pct"/>
                  <w:vMerge w:val="continue"/>
                  <w:vAlign w:val="center"/>
                </w:tcPr>
                <w:p w14:paraId="04F7CA7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446B6A7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氯乙烯</w:t>
                  </w:r>
                </w:p>
              </w:tc>
              <w:tc>
                <w:tcPr>
                  <w:tcW w:w="2860" w:type="dxa"/>
                  <w:vAlign w:val="center"/>
                </w:tcPr>
                <w:p w14:paraId="7CF7A5D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kern w:val="0"/>
                      <w:sz w:val="21"/>
                      <w:szCs w:val="21"/>
                      <w:lang w:val="en-US" w:eastAsia="zh-CN" w:bidi="ar"/>
                    </w:rPr>
                    <w:t>HJ</w:t>
                  </w:r>
                  <w:r>
                    <w:rPr>
                      <w:rFonts w:hint="eastAsia" w:ascii="Times New Roman" w:hAnsi="Times New Roman" w:eastAsia="宋体" w:cs="Times New Roman"/>
                      <w:kern w:val="0"/>
                      <w:sz w:val="21"/>
                      <w:szCs w:val="21"/>
                      <w:lang w:val="en-US" w:eastAsia="zh-CN" w:bidi="ar"/>
                    </w:rPr>
                    <w:t xml:space="preserve"> 1006-2018 </w:t>
                  </w:r>
                  <w:r>
                    <w:rPr>
                      <w:rFonts w:hint="eastAsia" w:ascii="Times New Roman" w:hAnsi="Times New Roman" w:cs="Times New Roman" w:eastAsiaTheme="minorEastAsia"/>
                      <w:sz w:val="21"/>
                      <w:szCs w:val="21"/>
                      <w:lang w:val="en-US" w:eastAsia="zh-CN"/>
                    </w:rPr>
                    <w:t>气相色谱法</w:t>
                  </w:r>
                </w:p>
              </w:tc>
              <w:tc>
                <w:tcPr>
                  <w:tcW w:w="1500" w:type="dxa"/>
                  <w:vAlign w:val="center"/>
                </w:tcPr>
                <w:p w14:paraId="2A65D906">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i w:val="0"/>
                      <w:kern w:val="0"/>
                      <w:sz w:val="21"/>
                      <w:szCs w:val="21"/>
                      <w:lang w:val="en-US" w:eastAsia="zh-CN" w:bidi="ar"/>
                    </w:rPr>
                    <w:t>0.</w:t>
                  </w:r>
                  <w:r>
                    <w:rPr>
                      <w:rFonts w:hint="eastAsia" w:ascii="Times New Roman" w:hAnsi="Times New Roman" w:eastAsia="宋体" w:cs="Times New Roman"/>
                      <w:i w:val="0"/>
                      <w:kern w:val="0"/>
                      <w:sz w:val="21"/>
                      <w:szCs w:val="21"/>
                      <w:lang w:val="en-US" w:eastAsia="zh-CN" w:bidi="ar"/>
                    </w:rPr>
                    <w:t>3</w:t>
                  </w:r>
                  <w:r>
                    <w:rPr>
                      <w:rFonts w:hint="default" w:ascii="Times New Roman" w:hAnsi="Times New Roman" w:eastAsia="宋体" w:cs="Times New Roman"/>
                      <w:i w:val="0"/>
                      <w:kern w:val="0"/>
                      <w:sz w:val="21"/>
                      <w:szCs w:val="21"/>
                      <w:lang w:val="en-US" w:eastAsia="zh-CN" w:bidi="ar"/>
                    </w:rPr>
                    <w:t>mg/m</w:t>
                  </w:r>
                  <w:r>
                    <w:rPr>
                      <w:rStyle w:val="36"/>
                      <w:rFonts w:hint="default" w:ascii="Times New Roman" w:hAnsi="Times New Roman" w:eastAsia="宋体" w:cs="Times New Roman"/>
                      <w:color w:val="000000"/>
                      <w:kern w:val="0"/>
                      <w:sz w:val="21"/>
                      <w:szCs w:val="21"/>
                      <w:vertAlign w:val="superscript"/>
                      <w:lang w:val="en-US" w:eastAsia="zh-CN" w:bidi="ar"/>
                    </w:rPr>
                    <w:t>3</w:t>
                  </w:r>
                </w:p>
              </w:tc>
              <w:tc>
                <w:tcPr>
                  <w:tcW w:w="1292" w:type="pct"/>
                  <w:vAlign w:val="center"/>
                </w:tcPr>
                <w:p w14:paraId="2C5E65B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default" w:ascii="Times New Roman" w:hAnsi="Times New Roman" w:eastAsia="宋体" w:cs="Times New Roman"/>
                      <w:b w:val="0"/>
                      <w:bCs/>
                      <w:color w:val="auto"/>
                      <w:sz w:val="21"/>
                      <w:szCs w:val="21"/>
                      <w:highlight w:val="none"/>
                      <w:lang w:val="en-US" w:eastAsia="zh-CN"/>
                    </w:rPr>
                    <w:t>气相色谱仪</w:t>
                  </w:r>
                  <w:r>
                    <w:rPr>
                      <w:rFonts w:hint="eastAsia" w:ascii="Times New Roman" w:hAnsi="Times New Roman" w:eastAsia="宋体" w:cs="Times New Roman"/>
                      <w:b w:val="0"/>
                      <w:bCs/>
                      <w:color w:val="auto"/>
                      <w:sz w:val="21"/>
                      <w:szCs w:val="21"/>
                      <w:highlight w:val="none"/>
                      <w:lang w:val="en-US" w:eastAsia="zh-CN"/>
                    </w:rPr>
                    <w:t xml:space="preserve"> 7820A</w:t>
                  </w:r>
                </w:p>
              </w:tc>
            </w:tr>
            <w:tr w14:paraId="6042A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593" w:type="pct"/>
                  <w:vMerge w:val="continue"/>
                  <w:vAlign w:val="center"/>
                </w:tcPr>
                <w:p w14:paraId="353AD1A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707" w:type="pct"/>
                  <w:vAlign w:val="center"/>
                </w:tcPr>
                <w:p w14:paraId="1386F1C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颗粒物</w:t>
                  </w:r>
                </w:p>
              </w:tc>
              <w:tc>
                <w:tcPr>
                  <w:tcW w:w="2860" w:type="dxa"/>
                  <w:vAlign w:val="center"/>
                </w:tcPr>
                <w:p w14:paraId="71FC1D9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kern w:val="0"/>
                      <w:sz w:val="21"/>
                      <w:szCs w:val="21"/>
                      <w:lang w:val="en-US" w:eastAsia="zh-CN" w:bidi="ar"/>
                    </w:rPr>
                    <w:t>HJ</w:t>
                  </w:r>
                  <w:r>
                    <w:rPr>
                      <w:rFonts w:hint="eastAsia" w:ascii="Times New Roman" w:hAnsi="Times New Roman" w:eastAsia="宋体" w:cs="Times New Roman"/>
                      <w:kern w:val="0"/>
                      <w:sz w:val="21"/>
                      <w:szCs w:val="21"/>
                      <w:lang w:val="en-US" w:eastAsia="zh-CN" w:bidi="ar"/>
                    </w:rPr>
                    <w:t xml:space="preserve"> 836-2017 重量</w:t>
                  </w:r>
                  <w:r>
                    <w:rPr>
                      <w:rFonts w:hint="eastAsia" w:ascii="Times New Roman" w:hAnsi="Times New Roman" w:cs="Times New Roman" w:eastAsiaTheme="minorEastAsia"/>
                      <w:sz w:val="21"/>
                      <w:szCs w:val="21"/>
                      <w:lang w:val="en-US" w:eastAsia="zh-CN"/>
                    </w:rPr>
                    <w:t>法</w:t>
                  </w:r>
                </w:p>
              </w:tc>
              <w:tc>
                <w:tcPr>
                  <w:tcW w:w="1500" w:type="dxa"/>
                  <w:vAlign w:val="center"/>
                </w:tcPr>
                <w:p w14:paraId="5F7A3B3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sz w:val="21"/>
                      <w:szCs w:val="21"/>
                      <w:lang w:val="en-US" w:eastAsia="zh-CN"/>
                    </w:rPr>
                  </w:pPr>
                  <w:r>
                    <w:rPr>
                      <w:rFonts w:hint="eastAsia" w:ascii="Times New Roman" w:hAnsi="Times New Roman" w:eastAsia="宋体" w:cs="Times New Roman"/>
                      <w:i w:val="0"/>
                      <w:kern w:val="0"/>
                      <w:sz w:val="21"/>
                      <w:szCs w:val="21"/>
                      <w:lang w:val="en-US" w:eastAsia="zh-CN" w:bidi="ar"/>
                    </w:rPr>
                    <w:t>1.0</w:t>
                  </w:r>
                  <w:r>
                    <w:rPr>
                      <w:rFonts w:hint="default" w:ascii="Times New Roman" w:hAnsi="Times New Roman" w:eastAsia="宋体" w:cs="Times New Roman"/>
                      <w:i w:val="0"/>
                      <w:kern w:val="0"/>
                      <w:sz w:val="21"/>
                      <w:szCs w:val="21"/>
                      <w:lang w:val="en-US" w:eastAsia="zh-CN" w:bidi="ar"/>
                    </w:rPr>
                    <w:t>mg/m</w:t>
                  </w:r>
                  <w:r>
                    <w:rPr>
                      <w:rStyle w:val="36"/>
                      <w:rFonts w:hint="default" w:ascii="Times New Roman" w:hAnsi="Times New Roman" w:eastAsia="宋体" w:cs="Times New Roman"/>
                      <w:color w:val="000000"/>
                      <w:kern w:val="0"/>
                      <w:sz w:val="21"/>
                      <w:szCs w:val="21"/>
                      <w:vertAlign w:val="superscript"/>
                      <w:lang w:val="en-US" w:eastAsia="zh-CN" w:bidi="ar"/>
                    </w:rPr>
                    <w:t>3</w:t>
                  </w:r>
                </w:p>
              </w:tc>
              <w:tc>
                <w:tcPr>
                  <w:tcW w:w="2341" w:type="dxa"/>
                  <w:vAlign w:val="center"/>
                </w:tcPr>
                <w:p w14:paraId="75DB6C5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eastAsia" w:ascii="Times New Roman" w:hAnsi="Times New Roman" w:eastAsia="宋体" w:cs="Times New Roman"/>
                      <w:b w:val="0"/>
                      <w:bCs/>
                      <w:color w:val="auto"/>
                      <w:sz w:val="21"/>
                      <w:szCs w:val="21"/>
                      <w:highlight w:val="none"/>
                      <w:lang w:val="en-US" w:eastAsia="zh-CN"/>
                    </w:rPr>
                    <w:t>电子天平 EX125DZH</w:t>
                  </w:r>
                </w:p>
              </w:tc>
            </w:tr>
            <w:tr w14:paraId="58B16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593" w:type="pct"/>
                  <w:vMerge w:val="restart"/>
                  <w:vAlign w:val="center"/>
                </w:tcPr>
                <w:p w14:paraId="21056F5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无组织废气</w:t>
                  </w:r>
                </w:p>
              </w:tc>
              <w:tc>
                <w:tcPr>
                  <w:tcW w:w="1281" w:type="dxa"/>
                  <w:vAlign w:val="center"/>
                </w:tcPr>
                <w:p w14:paraId="46231D1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1578" w:type="pct"/>
                  <w:vAlign w:val="center"/>
                </w:tcPr>
                <w:p w14:paraId="5364140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HJ 604-2017 </w:t>
                  </w:r>
                  <w:r>
                    <w:rPr>
                      <w:rFonts w:hint="eastAsia" w:ascii="Times New Roman" w:hAnsi="Times New Roman" w:cs="Times New Roman" w:eastAsiaTheme="minorEastAsia"/>
                      <w:sz w:val="21"/>
                      <w:szCs w:val="21"/>
                      <w:lang w:val="en-US" w:eastAsia="zh-CN"/>
                    </w:rPr>
                    <w:t>直接进样</w:t>
                  </w:r>
                  <w:r>
                    <w:rPr>
                      <w:rFonts w:hint="default" w:ascii="Times New Roman" w:hAnsi="Times New Roman" w:cs="Times New Roman" w:eastAsiaTheme="minorEastAsia"/>
                      <w:sz w:val="21"/>
                      <w:szCs w:val="21"/>
                      <w:lang w:val="en-US" w:eastAsia="zh-CN"/>
                    </w:rPr>
                    <w:t>-</w:t>
                  </w:r>
                  <w:r>
                    <w:rPr>
                      <w:rFonts w:hint="eastAsia" w:ascii="Times New Roman" w:hAnsi="Times New Roman" w:cs="Times New Roman" w:eastAsiaTheme="minorEastAsia"/>
                      <w:sz w:val="21"/>
                      <w:szCs w:val="21"/>
                      <w:lang w:val="en-US" w:eastAsia="zh-CN"/>
                    </w:rPr>
                    <w:t>气相色谱法</w:t>
                  </w:r>
                </w:p>
              </w:tc>
              <w:tc>
                <w:tcPr>
                  <w:tcW w:w="828" w:type="pct"/>
                  <w:vAlign w:val="center"/>
                </w:tcPr>
                <w:p w14:paraId="3A86FE7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i w:val="0"/>
                      <w:color w:val="auto"/>
                      <w:kern w:val="0"/>
                      <w:sz w:val="21"/>
                      <w:szCs w:val="21"/>
                      <w:lang w:val="en-US" w:eastAsia="zh-CN" w:bidi="ar"/>
                    </w:rPr>
                    <w:t>0.07mg/m</w:t>
                  </w:r>
                  <w:r>
                    <w:rPr>
                      <w:rStyle w:val="36"/>
                      <w:rFonts w:hint="default" w:ascii="Times New Roman" w:hAnsi="Times New Roman" w:eastAsia="宋体" w:cs="Times New Roman"/>
                      <w:color w:val="auto"/>
                      <w:kern w:val="0"/>
                      <w:sz w:val="21"/>
                      <w:szCs w:val="21"/>
                      <w:vertAlign w:val="superscript"/>
                      <w:lang w:val="en-US" w:eastAsia="zh-CN" w:bidi="ar"/>
                    </w:rPr>
                    <w:t>3</w:t>
                  </w:r>
                </w:p>
              </w:tc>
              <w:tc>
                <w:tcPr>
                  <w:tcW w:w="1292" w:type="pct"/>
                  <w:vAlign w:val="center"/>
                </w:tcPr>
                <w:p w14:paraId="65AC385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b w:val="0"/>
                      <w:bCs/>
                      <w:color w:val="auto"/>
                      <w:sz w:val="21"/>
                      <w:szCs w:val="21"/>
                      <w:highlight w:val="none"/>
                      <w:lang w:val="en-US" w:eastAsia="zh-CN"/>
                    </w:rPr>
                    <w:t>气相色谱仪</w:t>
                  </w:r>
                  <w:r>
                    <w:rPr>
                      <w:rFonts w:hint="eastAsia" w:ascii="Times New Roman" w:hAnsi="Times New Roman" w:eastAsia="宋体" w:cs="Times New Roman"/>
                      <w:b w:val="0"/>
                      <w:bCs/>
                      <w:color w:val="auto"/>
                      <w:sz w:val="21"/>
                      <w:szCs w:val="21"/>
                      <w:highlight w:val="none"/>
                      <w:lang w:val="en-US" w:eastAsia="zh-CN"/>
                    </w:rPr>
                    <w:t xml:space="preserve"> SP-3420A</w:t>
                  </w:r>
                </w:p>
              </w:tc>
            </w:tr>
            <w:tr w14:paraId="04B63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93" w:type="pct"/>
                  <w:vMerge w:val="continue"/>
                  <w:vAlign w:val="center"/>
                </w:tcPr>
                <w:p w14:paraId="65B423E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2C7F921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氯化氢</w:t>
                  </w:r>
                </w:p>
              </w:tc>
              <w:tc>
                <w:tcPr>
                  <w:tcW w:w="2860" w:type="dxa"/>
                  <w:vAlign w:val="center"/>
                </w:tcPr>
                <w:p w14:paraId="56676FB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kern w:val="0"/>
                      <w:sz w:val="21"/>
                      <w:szCs w:val="21"/>
                      <w:lang w:val="en-US" w:eastAsia="zh-CN" w:bidi="ar"/>
                    </w:rPr>
                    <w:t>HJ</w:t>
                  </w:r>
                  <w:r>
                    <w:rPr>
                      <w:rFonts w:hint="eastAsia" w:ascii="Times New Roman" w:hAnsi="Times New Roman" w:eastAsia="宋体" w:cs="Times New Roman"/>
                      <w:kern w:val="0"/>
                      <w:sz w:val="21"/>
                      <w:szCs w:val="21"/>
                      <w:lang w:val="en-US" w:eastAsia="zh-CN" w:bidi="ar"/>
                    </w:rPr>
                    <w:t xml:space="preserve"> 549-2016 离子色谱法</w:t>
                  </w:r>
                </w:p>
              </w:tc>
              <w:tc>
                <w:tcPr>
                  <w:tcW w:w="1500" w:type="dxa"/>
                  <w:vAlign w:val="center"/>
                </w:tcPr>
                <w:p w14:paraId="01F136BB">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i w:val="0"/>
                      <w:kern w:val="0"/>
                      <w:sz w:val="21"/>
                      <w:szCs w:val="21"/>
                      <w:lang w:val="en-US" w:eastAsia="zh-CN" w:bidi="ar"/>
                    </w:rPr>
                    <w:t>0.</w:t>
                  </w:r>
                  <w:r>
                    <w:rPr>
                      <w:rFonts w:hint="eastAsia" w:ascii="Times New Roman" w:hAnsi="Times New Roman" w:eastAsia="宋体" w:cs="Times New Roman"/>
                      <w:i w:val="0"/>
                      <w:kern w:val="0"/>
                      <w:sz w:val="21"/>
                      <w:szCs w:val="21"/>
                      <w:lang w:val="en-US" w:eastAsia="zh-CN" w:bidi="ar"/>
                    </w:rPr>
                    <w:t>02</w:t>
                  </w:r>
                  <w:r>
                    <w:rPr>
                      <w:rFonts w:hint="default" w:ascii="Times New Roman" w:hAnsi="Times New Roman" w:eastAsia="宋体" w:cs="Times New Roman"/>
                      <w:i w:val="0"/>
                      <w:kern w:val="0"/>
                      <w:sz w:val="21"/>
                      <w:szCs w:val="21"/>
                      <w:lang w:val="en-US" w:eastAsia="zh-CN" w:bidi="ar"/>
                    </w:rPr>
                    <w:t>mg/m</w:t>
                  </w:r>
                  <w:r>
                    <w:rPr>
                      <w:rStyle w:val="36"/>
                      <w:rFonts w:hint="default" w:ascii="Times New Roman" w:hAnsi="Times New Roman" w:eastAsia="宋体" w:cs="Times New Roman"/>
                      <w:color w:val="000000"/>
                      <w:kern w:val="0"/>
                      <w:sz w:val="21"/>
                      <w:szCs w:val="21"/>
                      <w:vertAlign w:val="superscript"/>
                      <w:lang w:val="en-US" w:eastAsia="zh-CN" w:bidi="ar"/>
                    </w:rPr>
                    <w:t>3</w:t>
                  </w:r>
                </w:p>
              </w:tc>
              <w:tc>
                <w:tcPr>
                  <w:tcW w:w="2341" w:type="dxa"/>
                  <w:vAlign w:val="center"/>
                </w:tcPr>
                <w:p w14:paraId="1C808D0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eastAsia" w:ascii="Times New Roman" w:hAnsi="Times New Roman" w:eastAsia="宋体" w:cs="Times New Roman"/>
                      <w:kern w:val="0"/>
                      <w:sz w:val="21"/>
                      <w:szCs w:val="21"/>
                      <w:lang w:val="en-US" w:eastAsia="zh-CN" w:bidi="ar"/>
                    </w:rPr>
                    <w:t>离子色谱</w:t>
                  </w:r>
                  <w:r>
                    <w:rPr>
                      <w:rFonts w:hint="default" w:ascii="Times New Roman" w:hAnsi="Times New Roman" w:eastAsia="宋体" w:cs="Times New Roman"/>
                      <w:b w:val="0"/>
                      <w:bCs/>
                      <w:color w:val="auto"/>
                      <w:sz w:val="21"/>
                      <w:szCs w:val="21"/>
                      <w:highlight w:val="none"/>
                      <w:lang w:val="en-US" w:eastAsia="zh-CN"/>
                    </w:rPr>
                    <w:t>仪</w:t>
                  </w:r>
                  <w:r>
                    <w:rPr>
                      <w:rFonts w:hint="eastAsia" w:ascii="Times New Roman" w:hAnsi="Times New Roman" w:eastAsia="宋体" w:cs="Times New Roman"/>
                      <w:b w:val="0"/>
                      <w:bCs/>
                      <w:color w:val="auto"/>
                      <w:sz w:val="21"/>
                      <w:szCs w:val="21"/>
                      <w:highlight w:val="none"/>
                      <w:lang w:val="en-US" w:eastAsia="zh-CN"/>
                    </w:rPr>
                    <w:t xml:space="preserve"> I</w:t>
                  </w:r>
                  <w:r>
                    <w:rPr>
                      <w:rFonts w:hint="default" w:ascii="Times New Roman" w:hAnsi="Times New Roman" w:eastAsia="宋体" w:cs="Times New Roman"/>
                      <w:b w:val="0"/>
                      <w:bCs/>
                      <w:color w:val="auto"/>
                      <w:sz w:val="21"/>
                      <w:szCs w:val="21"/>
                      <w:highlight w:val="none"/>
                      <w:lang w:val="en-US" w:eastAsia="zh-CN"/>
                    </w:rPr>
                    <w:t>C</w:t>
                  </w:r>
                  <w:r>
                    <w:rPr>
                      <w:rFonts w:hint="eastAsia" w:ascii="Times New Roman" w:hAnsi="Times New Roman" w:eastAsia="宋体" w:cs="Times New Roman"/>
                      <w:b w:val="0"/>
                      <w:bCs/>
                      <w:color w:val="auto"/>
                      <w:sz w:val="21"/>
                      <w:szCs w:val="21"/>
                      <w:highlight w:val="none"/>
                      <w:lang w:val="en-US" w:eastAsia="zh-CN"/>
                    </w:rPr>
                    <w:t>6000</w:t>
                  </w:r>
                </w:p>
              </w:tc>
            </w:tr>
            <w:tr w14:paraId="233D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593" w:type="pct"/>
                  <w:vMerge w:val="continue"/>
                  <w:vAlign w:val="center"/>
                </w:tcPr>
                <w:p w14:paraId="01974F9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561B276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氯乙烯</w:t>
                  </w:r>
                </w:p>
              </w:tc>
              <w:tc>
                <w:tcPr>
                  <w:tcW w:w="2860" w:type="dxa"/>
                  <w:vAlign w:val="center"/>
                </w:tcPr>
                <w:p w14:paraId="0EB487E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kern w:val="0"/>
                      <w:sz w:val="21"/>
                      <w:szCs w:val="21"/>
                      <w:lang w:val="en-US" w:eastAsia="zh-CN" w:bidi="ar"/>
                    </w:rPr>
                    <w:t>HJ</w:t>
                  </w:r>
                  <w:r>
                    <w:rPr>
                      <w:rFonts w:hint="eastAsia" w:ascii="Times New Roman" w:hAnsi="Times New Roman" w:eastAsia="宋体" w:cs="Times New Roman"/>
                      <w:kern w:val="0"/>
                      <w:sz w:val="21"/>
                      <w:szCs w:val="21"/>
                      <w:lang w:val="en-US" w:eastAsia="zh-CN" w:bidi="ar"/>
                    </w:rPr>
                    <w:t xml:space="preserve"> 34-1999 </w:t>
                  </w:r>
                  <w:r>
                    <w:rPr>
                      <w:rFonts w:hint="eastAsia" w:ascii="Times New Roman" w:hAnsi="Times New Roman" w:cs="Times New Roman" w:eastAsiaTheme="minorEastAsia"/>
                      <w:sz w:val="21"/>
                      <w:szCs w:val="21"/>
                      <w:lang w:val="en-US" w:eastAsia="zh-CN"/>
                    </w:rPr>
                    <w:t>气相色谱法</w:t>
                  </w:r>
                </w:p>
              </w:tc>
              <w:tc>
                <w:tcPr>
                  <w:tcW w:w="1500" w:type="dxa"/>
                  <w:vAlign w:val="center"/>
                </w:tcPr>
                <w:p w14:paraId="6C1D4EC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i w:val="0"/>
                      <w:kern w:val="0"/>
                      <w:sz w:val="21"/>
                      <w:szCs w:val="21"/>
                      <w:lang w:val="en-US" w:eastAsia="zh-CN" w:bidi="ar"/>
                    </w:rPr>
                    <w:t>0.</w:t>
                  </w:r>
                  <w:r>
                    <w:rPr>
                      <w:rFonts w:hint="eastAsia" w:ascii="Times New Roman" w:hAnsi="Times New Roman" w:eastAsia="宋体" w:cs="Times New Roman"/>
                      <w:i w:val="0"/>
                      <w:kern w:val="0"/>
                      <w:sz w:val="21"/>
                      <w:szCs w:val="21"/>
                      <w:lang w:val="en-US" w:eastAsia="zh-CN" w:bidi="ar"/>
                    </w:rPr>
                    <w:t>08</w:t>
                  </w:r>
                  <w:r>
                    <w:rPr>
                      <w:rFonts w:hint="default" w:ascii="Times New Roman" w:hAnsi="Times New Roman" w:eastAsia="宋体" w:cs="Times New Roman"/>
                      <w:i w:val="0"/>
                      <w:kern w:val="0"/>
                      <w:sz w:val="21"/>
                      <w:szCs w:val="21"/>
                      <w:lang w:val="en-US" w:eastAsia="zh-CN" w:bidi="ar"/>
                    </w:rPr>
                    <w:t>mg/m</w:t>
                  </w:r>
                  <w:r>
                    <w:rPr>
                      <w:rStyle w:val="36"/>
                      <w:rFonts w:hint="default" w:ascii="Times New Roman" w:hAnsi="Times New Roman" w:eastAsia="宋体" w:cs="Times New Roman"/>
                      <w:color w:val="000000"/>
                      <w:kern w:val="0"/>
                      <w:sz w:val="21"/>
                      <w:szCs w:val="21"/>
                      <w:vertAlign w:val="superscript"/>
                      <w:lang w:val="en-US" w:eastAsia="zh-CN" w:bidi="ar"/>
                    </w:rPr>
                    <w:t>3</w:t>
                  </w:r>
                </w:p>
              </w:tc>
              <w:tc>
                <w:tcPr>
                  <w:tcW w:w="2341" w:type="dxa"/>
                  <w:vAlign w:val="center"/>
                </w:tcPr>
                <w:p w14:paraId="708E401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default" w:ascii="Times New Roman" w:hAnsi="Times New Roman" w:eastAsia="宋体" w:cs="Times New Roman"/>
                      <w:b w:val="0"/>
                      <w:bCs/>
                      <w:color w:val="auto"/>
                      <w:sz w:val="21"/>
                      <w:szCs w:val="21"/>
                      <w:highlight w:val="none"/>
                      <w:lang w:val="en-US" w:eastAsia="zh-CN"/>
                    </w:rPr>
                    <w:t>气相色谱仪</w:t>
                  </w:r>
                  <w:r>
                    <w:rPr>
                      <w:rFonts w:hint="eastAsia" w:ascii="Times New Roman" w:hAnsi="Times New Roman" w:eastAsia="宋体" w:cs="Times New Roman"/>
                      <w:b w:val="0"/>
                      <w:bCs/>
                      <w:color w:val="auto"/>
                      <w:sz w:val="21"/>
                      <w:szCs w:val="21"/>
                      <w:highlight w:val="none"/>
                      <w:lang w:val="en-US" w:eastAsia="zh-CN"/>
                    </w:rPr>
                    <w:t xml:space="preserve"> 7820A</w:t>
                  </w:r>
                </w:p>
              </w:tc>
            </w:tr>
            <w:tr w14:paraId="077D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93" w:type="pct"/>
                  <w:vMerge w:val="continue"/>
                  <w:vAlign w:val="center"/>
                </w:tcPr>
                <w:p w14:paraId="001168E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54BEB2F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颗粒物</w:t>
                  </w:r>
                </w:p>
              </w:tc>
              <w:tc>
                <w:tcPr>
                  <w:tcW w:w="2860" w:type="dxa"/>
                  <w:vAlign w:val="center"/>
                </w:tcPr>
                <w:p w14:paraId="43AF74A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kern w:val="0"/>
                      <w:sz w:val="21"/>
                      <w:szCs w:val="21"/>
                      <w:lang w:val="en-US" w:eastAsia="zh-CN" w:bidi="ar"/>
                    </w:rPr>
                    <w:t>HJ</w:t>
                  </w:r>
                  <w:r>
                    <w:rPr>
                      <w:rFonts w:hint="eastAsia" w:ascii="Times New Roman" w:hAnsi="Times New Roman" w:eastAsia="宋体" w:cs="Times New Roman"/>
                      <w:kern w:val="0"/>
                      <w:sz w:val="21"/>
                      <w:szCs w:val="21"/>
                      <w:lang w:val="en-US" w:eastAsia="zh-CN" w:bidi="ar"/>
                    </w:rPr>
                    <w:t xml:space="preserve"> 1263-2022 重量</w:t>
                  </w:r>
                  <w:r>
                    <w:rPr>
                      <w:rFonts w:hint="eastAsia" w:ascii="Times New Roman" w:hAnsi="Times New Roman" w:cs="Times New Roman" w:eastAsiaTheme="minorEastAsia"/>
                      <w:sz w:val="21"/>
                      <w:szCs w:val="21"/>
                      <w:lang w:val="en-US" w:eastAsia="zh-CN"/>
                    </w:rPr>
                    <w:t>法</w:t>
                  </w:r>
                </w:p>
              </w:tc>
              <w:tc>
                <w:tcPr>
                  <w:tcW w:w="1500" w:type="dxa"/>
                  <w:vAlign w:val="center"/>
                </w:tcPr>
                <w:p w14:paraId="3589725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sz w:val="21"/>
                      <w:szCs w:val="21"/>
                      <w:lang w:val="en-US" w:eastAsia="zh-CN"/>
                    </w:rPr>
                  </w:pPr>
                  <w:r>
                    <w:rPr>
                      <w:rFonts w:hint="eastAsia" w:ascii="Times New Roman" w:hAnsi="Times New Roman" w:eastAsia="宋体" w:cs="Times New Roman"/>
                      <w:b w:val="0"/>
                      <w:bCs/>
                      <w:color w:val="auto"/>
                      <w:sz w:val="21"/>
                      <w:szCs w:val="21"/>
                      <w:highlight w:val="none"/>
                      <w:lang w:val="en-US" w:eastAsia="zh-CN"/>
                    </w:rPr>
                    <w:t>1</w:t>
                  </w:r>
                  <w:r>
                    <w:rPr>
                      <w:rFonts w:hint="default" w:ascii="Times New Roman" w:hAnsi="Times New Roman" w:eastAsia="宋体" w:cs="Times New Roman"/>
                      <w:b w:val="0"/>
                      <w:bCs/>
                      <w:color w:val="auto"/>
                      <w:sz w:val="21"/>
                      <w:szCs w:val="21"/>
                      <w:highlight w:val="none"/>
                      <w:lang w:val="en-US" w:eastAsia="zh-CN"/>
                    </w:rPr>
                    <w:t>68μg/</w:t>
                  </w:r>
                  <w:r>
                    <w:rPr>
                      <w:rFonts w:hint="default" w:ascii="Times New Roman" w:hAnsi="Times New Roman" w:eastAsia="宋体" w:cs="Times New Roman"/>
                      <w:i w:val="0"/>
                      <w:kern w:val="0"/>
                      <w:sz w:val="21"/>
                      <w:szCs w:val="21"/>
                      <w:lang w:val="en-US" w:eastAsia="zh-CN" w:bidi="ar"/>
                    </w:rPr>
                    <w:t>m</w:t>
                  </w:r>
                  <w:r>
                    <w:rPr>
                      <w:rStyle w:val="36"/>
                      <w:rFonts w:hint="default" w:ascii="Times New Roman" w:hAnsi="Times New Roman" w:eastAsia="宋体" w:cs="Times New Roman"/>
                      <w:color w:val="000000"/>
                      <w:kern w:val="0"/>
                      <w:sz w:val="21"/>
                      <w:szCs w:val="21"/>
                      <w:vertAlign w:val="superscript"/>
                      <w:lang w:val="en-US" w:eastAsia="zh-CN" w:bidi="ar"/>
                    </w:rPr>
                    <w:t>3</w:t>
                  </w:r>
                </w:p>
              </w:tc>
              <w:tc>
                <w:tcPr>
                  <w:tcW w:w="2341" w:type="dxa"/>
                  <w:vAlign w:val="center"/>
                </w:tcPr>
                <w:p w14:paraId="7E26ECB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eastAsia" w:ascii="Times New Roman" w:hAnsi="Times New Roman" w:eastAsia="宋体" w:cs="Times New Roman"/>
                      <w:b w:val="0"/>
                      <w:bCs/>
                      <w:color w:val="auto"/>
                      <w:sz w:val="21"/>
                      <w:szCs w:val="21"/>
                      <w:highlight w:val="none"/>
                      <w:lang w:val="en-US" w:eastAsia="zh-CN"/>
                    </w:rPr>
                    <w:t>电子天平 EX125DZH</w:t>
                  </w:r>
                </w:p>
              </w:tc>
            </w:tr>
            <w:tr w14:paraId="3E052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593" w:type="pct"/>
                  <w:vMerge w:val="restart"/>
                  <w:vAlign w:val="center"/>
                </w:tcPr>
                <w:p w14:paraId="06B9B0A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废水</w:t>
                  </w:r>
                </w:p>
              </w:tc>
              <w:tc>
                <w:tcPr>
                  <w:tcW w:w="1281" w:type="dxa"/>
                  <w:vAlign w:val="center"/>
                </w:tcPr>
                <w:p w14:paraId="6970653D">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pH值</w:t>
                  </w:r>
                </w:p>
              </w:tc>
              <w:tc>
                <w:tcPr>
                  <w:tcW w:w="2860" w:type="dxa"/>
                  <w:vAlign w:val="center"/>
                </w:tcPr>
                <w:p w14:paraId="3A782232">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HJ 1147-2020电极法</w:t>
                  </w:r>
                </w:p>
              </w:tc>
              <w:tc>
                <w:tcPr>
                  <w:tcW w:w="1500" w:type="dxa"/>
                  <w:vAlign w:val="center"/>
                </w:tcPr>
                <w:p w14:paraId="4387C6A0">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2341" w:type="dxa"/>
                  <w:vAlign w:val="center"/>
                </w:tcPr>
                <w:p w14:paraId="4773FED3">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便携式pH计pH200</w:t>
                  </w:r>
                </w:p>
              </w:tc>
            </w:tr>
            <w:tr w14:paraId="2AF99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593" w:type="pct"/>
                  <w:vMerge w:val="continue"/>
                  <w:vAlign w:val="center"/>
                </w:tcPr>
                <w:p w14:paraId="4B321B9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65C4D4A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8"/>
                      <w:rFonts w:hint="default" w:ascii="Times New Roman" w:hAnsi="Times New Roman" w:eastAsia="宋体" w:cs="Times New Roman"/>
                      <w:i w:val="0"/>
                      <w:color w:val="000000"/>
                      <w:kern w:val="0"/>
                      <w:sz w:val="21"/>
                      <w:szCs w:val="21"/>
                      <w:lang w:val="en-US" w:eastAsia="zh-CN" w:bidi="ar"/>
                    </w:rPr>
                  </w:pPr>
                  <w:r>
                    <w:rPr>
                      <w:rStyle w:val="38"/>
                      <w:rFonts w:hint="eastAsia" w:ascii="Times New Roman" w:hAnsi="Times New Roman" w:eastAsia="宋体" w:cs="Times New Roman"/>
                      <w:i w:val="0"/>
                      <w:color w:val="000000"/>
                      <w:kern w:val="0"/>
                      <w:sz w:val="21"/>
                      <w:szCs w:val="21"/>
                      <w:lang w:val="en-US" w:eastAsia="zh-CN" w:bidi="ar"/>
                    </w:rPr>
                    <w:t>流量</w:t>
                  </w:r>
                </w:p>
              </w:tc>
              <w:tc>
                <w:tcPr>
                  <w:tcW w:w="2860" w:type="dxa"/>
                  <w:vAlign w:val="center"/>
                </w:tcPr>
                <w:p w14:paraId="6A27BA99">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HJ/T 92-2002 水污染物排放总量监测技术规范</w:t>
                  </w:r>
                </w:p>
              </w:tc>
              <w:tc>
                <w:tcPr>
                  <w:tcW w:w="1500" w:type="dxa"/>
                  <w:vAlign w:val="center"/>
                </w:tcPr>
                <w:p w14:paraId="3F021811">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w:t>
                  </w:r>
                </w:p>
              </w:tc>
              <w:tc>
                <w:tcPr>
                  <w:tcW w:w="2341" w:type="dxa"/>
                  <w:vAlign w:val="center"/>
                </w:tcPr>
                <w:p w14:paraId="0218D213">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eastAsia="宋体" w:cs="Times New Roman"/>
                      <w:b w:val="0"/>
                      <w:bCs/>
                      <w:color w:val="auto"/>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rPr>
                    <w:t xml:space="preserve">便携式流速测算仪 </w:t>
                  </w:r>
                  <w:r>
                    <w:rPr>
                      <w:rFonts w:hint="default" w:ascii="Times New Roman" w:hAnsi="Times New Roman" w:eastAsia="宋体" w:cs="Times New Roman"/>
                      <w:b w:val="0"/>
                      <w:bCs/>
                      <w:color w:val="auto"/>
                      <w:sz w:val="21"/>
                      <w:szCs w:val="21"/>
                      <w:highlight w:val="none"/>
                      <w:lang w:val="en-US" w:eastAsia="zh-CN"/>
                    </w:rPr>
                    <w:t>LGY-Ⅱ</w:t>
                  </w:r>
                </w:p>
              </w:tc>
            </w:tr>
            <w:tr w14:paraId="0A690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93" w:type="pct"/>
                  <w:vMerge w:val="continue"/>
                  <w:vAlign w:val="center"/>
                </w:tcPr>
                <w:p w14:paraId="5700D14C">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p>
              </w:tc>
              <w:tc>
                <w:tcPr>
                  <w:tcW w:w="1281" w:type="dxa"/>
                  <w:vAlign w:val="center"/>
                </w:tcPr>
                <w:p w14:paraId="27798F11">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悬浮物</w:t>
                  </w:r>
                </w:p>
              </w:tc>
              <w:tc>
                <w:tcPr>
                  <w:tcW w:w="2860" w:type="dxa"/>
                  <w:vAlign w:val="center"/>
                </w:tcPr>
                <w:p w14:paraId="3F668B00">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GB/T 11901-1989 重量法</w:t>
                  </w:r>
                </w:p>
              </w:tc>
              <w:tc>
                <w:tcPr>
                  <w:tcW w:w="1500" w:type="dxa"/>
                  <w:vAlign w:val="center"/>
                </w:tcPr>
                <w:p w14:paraId="5A8F4D56">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w:t>
                  </w:r>
                </w:p>
              </w:tc>
              <w:tc>
                <w:tcPr>
                  <w:tcW w:w="2341" w:type="dxa"/>
                  <w:vAlign w:val="center"/>
                </w:tcPr>
                <w:p w14:paraId="5A8169AF">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电子天平FA 2004</w:t>
                  </w:r>
                </w:p>
              </w:tc>
            </w:tr>
            <w:tr w14:paraId="75AAB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93" w:type="pct"/>
                  <w:vMerge w:val="continue"/>
                  <w:vAlign w:val="center"/>
                </w:tcPr>
                <w:p w14:paraId="3A5683D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5348030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生化需氧量</w:t>
                  </w:r>
                </w:p>
              </w:tc>
              <w:tc>
                <w:tcPr>
                  <w:tcW w:w="2860" w:type="dxa"/>
                  <w:vAlign w:val="center"/>
                </w:tcPr>
                <w:p w14:paraId="014FF877">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HJ 505-2009 稀释与接种法</w:t>
                  </w:r>
                </w:p>
              </w:tc>
              <w:tc>
                <w:tcPr>
                  <w:tcW w:w="1500" w:type="dxa"/>
                  <w:vAlign w:val="center"/>
                </w:tcPr>
                <w:p w14:paraId="1E3FBDD4">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0.5 mg/L</w:t>
                  </w:r>
                </w:p>
              </w:tc>
              <w:tc>
                <w:tcPr>
                  <w:tcW w:w="2341" w:type="dxa"/>
                  <w:vAlign w:val="center"/>
                </w:tcPr>
                <w:p w14:paraId="2DA82CC6">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生化培养箱SPX-WQ100B-Z</w:t>
                  </w:r>
                </w:p>
              </w:tc>
            </w:tr>
            <w:tr w14:paraId="16954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93" w:type="pct"/>
                  <w:vMerge w:val="continue"/>
                  <w:vAlign w:val="center"/>
                </w:tcPr>
                <w:p w14:paraId="451627C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4F69021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化学需氧量</w:t>
                  </w:r>
                </w:p>
              </w:tc>
              <w:tc>
                <w:tcPr>
                  <w:tcW w:w="2860" w:type="dxa"/>
                  <w:vAlign w:val="center"/>
                </w:tcPr>
                <w:p w14:paraId="641CEF7D">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HJ 828-2017 重铬酸盐法</w:t>
                  </w:r>
                </w:p>
              </w:tc>
              <w:tc>
                <w:tcPr>
                  <w:tcW w:w="1500" w:type="dxa"/>
                  <w:vAlign w:val="center"/>
                </w:tcPr>
                <w:p w14:paraId="7E31E007">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4mg/L</w:t>
                  </w:r>
                </w:p>
              </w:tc>
              <w:tc>
                <w:tcPr>
                  <w:tcW w:w="2341" w:type="dxa"/>
                  <w:vAlign w:val="center"/>
                </w:tcPr>
                <w:p w14:paraId="0AC0BBC0">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酸式滴定管</w:t>
                  </w:r>
                </w:p>
              </w:tc>
            </w:tr>
            <w:tr w14:paraId="31CE4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593" w:type="pct"/>
                  <w:vMerge w:val="continue"/>
                  <w:vAlign w:val="center"/>
                </w:tcPr>
                <w:p w14:paraId="70D29E67">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0405712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氨氮</w:t>
                  </w:r>
                </w:p>
              </w:tc>
              <w:tc>
                <w:tcPr>
                  <w:tcW w:w="2860" w:type="dxa"/>
                  <w:vAlign w:val="center"/>
                </w:tcPr>
                <w:p w14:paraId="383A5FF3">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HJ 535-2009 纳氏试剂分光光度法</w:t>
                  </w:r>
                </w:p>
              </w:tc>
              <w:tc>
                <w:tcPr>
                  <w:tcW w:w="1500" w:type="dxa"/>
                  <w:vAlign w:val="center"/>
                </w:tcPr>
                <w:p w14:paraId="731EC407">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0.025mg/L</w:t>
                  </w:r>
                </w:p>
              </w:tc>
              <w:tc>
                <w:tcPr>
                  <w:tcW w:w="2341" w:type="dxa"/>
                  <w:vAlign w:val="center"/>
                </w:tcPr>
                <w:p w14:paraId="6F09D1AD">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可见分光光度计EV-2000</w:t>
                  </w:r>
                </w:p>
              </w:tc>
            </w:tr>
            <w:tr w14:paraId="06708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3" w:type="pct"/>
                  <w:vMerge w:val="continue"/>
                  <w:vAlign w:val="center"/>
                </w:tcPr>
                <w:p w14:paraId="15A71B0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25B002B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总氮</w:t>
                  </w:r>
                </w:p>
              </w:tc>
              <w:tc>
                <w:tcPr>
                  <w:tcW w:w="2860" w:type="dxa"/>
                  <w:vAlign w:val="center"/>
                </w:tcPr>
                <w:p w14:paraId="46ED37AF">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HJ 636-2012 碱性过硫酸钾消解紫外分光光度法</w:t>
                  </w:r>
                </w:p>
              </w:tc>
              <w:tc>
                <w:tcPr>
                  <w:tcW w:w="1500" w:type="dxa"/>
                  <w:vAlign w:val="center"/>
                </w:tcPr>
                <w:p w14:paraId="22203414">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0.05 mg/L</w:t>
                  </w:r>
                </w:p>
              </w:tc>
              <w:tc>
                <w:tcPr>
                  <w:tcW w:w="2341" w:type="dxa"/>
                  <w:vAlign w:val="center"/>
                </w:tcPr>
                <w:p w14:paraId="31679CB7">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紫外可见分光光度计 EU-2600R</w:t>
                  </w:r>
                </w:p>
              </w:tc>
            </w:tr>
            <w:tr w14:paraId="67E38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93" w:type="pct"/>
                  <w:vMerge w:val="continue"/>
                  <w:vAlign w:val="center"/>
                </w:tcPr>
                <w:p w14:paraId="0B8F0FD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1" w:type="dxa"/>
                  <w:vAlign w:val="center"/>
                </w:tcPr>
                <w:p w14:paraId="29DE68D4">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总磷</w:t>
                  </w:r>
                </w:p>
              </w:tc>
              <w:tc>
                <w:tcPr>
                  <w:tcW w:w="2860" w:type="dxa"/>
                  <w:vAlign w:val="center"/>
                </w:tcPr>
                <w:p w14:paraId="38D73606">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GB/T 11893-1989 钼酸铵分光光度法</w:t>
                  </w:r>
                </w:p>
              </w:tc>
              <w:tc>
                <w:tcPr>
                  <w:tcW w:w="1500" w:type="dxa"/>
                  <w:vAlign w:val="center"/>
                </w:tcPr>
                <w:p w14:paraId="31B930F7">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0.01 mg/L</w:t>
                  </w:r>
                </w:p>
              </w:tc>
              <w:tc>
                <w:tcPr>
                  <w:tcW w:w="2341" w:type="dxa"/>
                  <w:vAlign w:val="center"/>
                </w:tcPr>
                <w:p w14:paraId="59A273A2">
                  <w:pPr>
                    <w:keepNext w:val="0"/>
                    <w:keepLines w:val="0"/>
                    <w:pageBreakBefore w:val="0"/>
                    <w:widowControl/>
                    <w:suppressLineNumbers w:val="0"/>
                    <w:kinsoku/>
                    <w:wordWrap/>
                    <w:overflowPunct/>
                    <w:topLinePunct w:val="0"/>
                    <w:autoSpaceDN/>
                    <w:bidi w:val="0"/>
                    <w:adjustRightInd/>
                    <w:snapToGrid/>
                    <w:spacing w:after="0"/>
                    <w:ind w:left="0" w:left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eastAsia="宋体" w:cs="Times New Roman"/>
                      <w:b w:val="0"/>
                      <w:bCs/>
                      <w:color w:val="auto"/>
                      <w:sz w:val="21"/>
                      <w:szCs w:val="21"/>
                      <w:highlight w:val="none"/>
                      <w:lang w:val="en-US" w:eastAsia="zh-CN"/>
                    </w:rPr>
                    <w:t>紫外可见分光光度计 UV2400</w:t>
                  </w:r>
                </w:p>
              </w:tc>
            </w:tr>
            <w:tr w14:paraId="58453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Align w:val="center"/>
                </w:tcPr>
                <w:p w14:paraId="79924A9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工业企业厂界环境噪声</w:t>
                  </w:r>
                </w:p>
              </w:tc>
              <w:tc>
                <w:tcPr>
                  <w:tcW w:w="1281" w:type="dxa"/>
                  <w:vAlign w:val="center"/>
                </w:tcPr>
                <w:p w14:paraId="24272CE5">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等效连续A声级</w:t>
                  </w:r>
                </w:p>
              </w:tc>
              <w:tc>
                <w:tcPr>
                  <w:tcW w:w="2860" w:type="dxa"/>
                  <w:vAlign w:val="center"/>
                </w:tcPr>
                <w:p w14:paraId="5B3D2917">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GB 12348-2008工业企业厂界环境噪声排放标准</w:t>
                  </w:r>
                </w:p>
              </w:tc>
              <w:tc>
                <w:tcPr>
                  <w:tcW w:w="1500" w:type="dxa"/>
                  <w:vAlign w:val="center"/>
                </w:tcPr>
                <w:p w14:paraId="119ECDEF">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lang w:val="en-US" w:eastAsia="zh-CN"/>
                    </w:rPr>
                  </w:pPr>
                  <w:r>
                    <w:rPr>
                      <w:rStyle w:val="38"/>
                      <w:rFonts w:hint="default" w:ascii="Times New Roman" w:hAnsi="Times New Roman" w:eastAsia="宋体" w:cs="Times New Roman"/>
                      <w:i w:val="0"/>
                      <w:color w:val="000000"/>
                      <w:kern w:val="0"/>
                      <w:sz w:val="21"/>
                      <w:szCs w:val="21"/>
                      <w:lang w:val="en-US" w:eastAsia="zh-CN" w:bidi="ar"/>
                    </w:rPr>
                    <w:t>/</w:t>
                  </w:r>
                </w:p>
              </w:tc>
              <w:tc>
                <w:tcPr>
                  <w:tcW w:w="2341" w:type="dxa"/>
                  <w:vAlign w:val="center"/>
                </w:tcPr>
                <w:p w14:paraId="1745076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8"/>
                      <w:rFonts w:hint="default" w:ascii="Times New Roman" w:hAnsi="Times New Roman" w:eastAsia="宋体" w:cs="Times New Roman"/>
                      <w:i w:val="0"/>
                      <w:color w:val="000000"/>
                      <w:kern w:val="0"/>
                      <w:sz w:val="21"/>
                      <w:szCs w:val="21"/>
                      <w:lang w:val="en-US" w:eastAsia="zh-CN" w:bidi="ar"/>
                    </w:rPr>
                  </w:pPr>
                  <w:r>
                    <w:rPr>
                      <w:rStyle w:val="38"/>
                      <w:rFonts w:hint="default" w:ascii="Times New Roman" w:hAnsi="Times New Roman" w:eastAsia="宋体" w:cs="Times New Roman"/>
                      <w:i w:val="0"/>
                      <w:color w:val="000000"/>
                      <w:kern w:val="0"/>
                      <w:sz w:val="21"/>
                      <w:szCs w:val="21"/>
                      <w:lang w:val="en-US" w:eastAsia="zh-CN" w:bidi="ar"/>
                    </w:rPr>
                    <w:t>多功能声级计AWA5688</w:t>
                  </w:r>
                </w:p>
                <w:p w14:paraId="0B476803">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8"/>
                      <w:rFonts w:hint="default" w:ascii="Times New Roman" w:hAnsi="Times New Roman" w:eastAsia="宋体" w:cs="Times New Roman"/>
                      <w:i w:val="0"/>
                      <w:color w:val="000000"/>
                      <w:kern w:val="0"/>
                      <w:sz w:val="21"/>
                      <w:szCs w:val="21"/>
                      <w:lang w:val="en-US" w:eastAsia="zh-CN" w:bidi="ar"/>
                    </w:rPr>
                  </w:pPr>
                  <w:r>
                    <w:rPr>
                      <w:rStyle w:val="38"/>
                      <w:rFonts w:hint="default" w:ascii="Times New Roman" w:hAnsi="Times New Roman" w:eastAsia="宋体" w:cs="Times New Roman"/>
                      <w:i w:val="0"/>
                      <w:color w:val="000000"/>
                      <w:kern w:val="0"/>
                      <w:sz w:val="21"/>
                      <w:szCs w:val="21"/>
                      <w:lang w:val="en-US" w:eastAsia="zh-CN" w:bidi="ar"/>
                    </w:rPr>
                    <w:t xml:space="preserve">声校准器 </w:t>
                  </w:r>
                </w:p>
                <w:p w14:paraId="1C3F6C40">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Style w:val="38"/>
                      <w:rFonts w:hint="default" w:ascii="Times New Roman" w:hAnsi="Times New Roman" w:eastAsia="宋体" w:cs="Times New Roman"/>
                      <w:i w:val="0"/>
                      <w:color w:val="000000"/>
                      <w:kern w:val="0"/>
                      <w:sz w:val="21"/>
                      <w:szCs w:val="21"/>
                      <w:lang w:val="en-US" w:eastAsia="zh-CN" w:bidi="ar"/>
                    </w:rPr>
                    <w:t>AWA6022A</w:t>
                  </w:r>
                </w:p>
              </w:tc>
            </w:tr>
          </w:tbl>
          <w:p w14:paraId="6B98CFE8">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D931CF0">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585E86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62ACC1D">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202F94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929CA90">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CDB71AE">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FB267A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3FC4F9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E0B773C">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1A5252F">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EF727A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1342EA49">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B72B695">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0EF2AF52">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77D08D8">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8D1B365">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3F299A15">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7605A02">
            <w:pPr>
              <w:pStyle w:val="7"/>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eastAsia" w:ascii="宋体" w:hAnsi="宋体" w:eastAsia="宋体" w:cs="宋体"/>
                <w:b w:val="0"/>
                <w:bCs/>
                <w:sz w:val="24"/>
                <w:szCs w:val="24"/>
                <w:lang w:val="en-US" w:eastAsia="zh-CN"/>
              </w:rPr>
            </w:pPr>
          </w:p>
          <w:p w14:paraId="201C05B7">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0814DCA5">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FB43EF3">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4CFA61D7">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574396DA">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697B55AB">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A64F968">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20644CC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7A58C3B9">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7"/>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D3C9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5B229986">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423F1D1F">
            <w:pPr>
              <w:pStyle w:val="8"/>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14:paraId="0F9EE840">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76A6991D">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290"/>
              <w:gridCol w:w="1580"/>
              <w:gridCol w:w="1256"/>
              <w:gridCol w:w="1200"/>
              <w:gridCol w:w="2609"/>
            </w:tblGrid>
            <w:tr w14:paraId="5FC25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619" w:type="pct"/>
                  <w:shd w:val="clear" w:color="auto" w:fill="auto"/>
                  <w:vAlign w:val="center"/>
                </w:tcPr>
                <w:p w14:paraId="31EC3F6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测类别</w:t>
                  </w:r>
                </w:p>
              </w:tc>
              <w:tc>
                <w:tcPr>
                  <w:tcW w:w="712" w:type="pct"/>
                  <w:shd w:val="clear" w:color="auto" w:fill="auto"/>
                  <w:vAlign w:val="center"/>
                </w:tcPr>
                <w:p w14:paraId="2BDDAB5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872" w:type="pct"/>
                  <w:shd w:val="clear" w:color="auto" w:fill="auto"/>
                  <w:vAlign w:val="center"/>
                </w:tcPr>
                <w:p w14:paraId="3312855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693" w:type="pct"/>
                  <w:shd w:val="clear" w:color="auto" w:fill="auto"/>
                  <w:vAlign w:val="center"/>
                </w:tcPr>
                <w:p w14:paraId="3E90485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662" w:type="pct"/>
                  <w:shd w:val="clear" w:color="auto" w:fill="auto"/>
                  <w:vAlign w:val="center"/>
                </w:tcPr>
                <w:p w14:paraId="6C8AD22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1439" w:type="pct"/>
                  <w:shd w:val="clear" w:color="auto" w:fill="auto"/>
                  <w:vAlign w:val="center"/>
                </w:tcPr>
                <w:p w14:paraId="75920A0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FF0000"/>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14:paraId="6649B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619" w:type="pct"/>
                  <w:tcBorders>
                    <w:top w:val="single" w:color="000000" w:sz="4" w:space="0"/>
                  </w:tcBorders>
                  <w:vAlign w:val="center"/>
                </w:tcPr>
                <w:p w14:paraId="1892304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712" w:type="pct"/>
                  <w:vAlign w:val="center"/>
                </w:tcPr>
                <w:p w14:paraId="21A0BA1B">
                  <w:pPr>
                    <w:pStyle w:val="23"/>
                    <w:keepNext w:val="0"/>
                    <w:keepLines w:val="0"/>
                    <w:pageBreakBefore w:val="0"/>
                    <w:widowControl/>
                    <w:kinsoku/>
                    <w:wordWrap/>
                    <w:overflowPunct/>
                    <w:topLinePunct w:val="0"/>
                    <w:autoSpaceDE/>
                    <w:autoSpaceDN/>
                    <w:bidi w:val="0"/>
                    <w:adjustRightInd/>
                    <w:snapToGrid/>
                    <w:spacing w:after="0"/>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000000"/>
                      <w:sz w:val="21"/>
                      <w:szCs w:val="21"/>
                      <w:lang w:val="en-US" w:eastAsia="zh-CN" w:bidi="ar-SA"/>
                    </w:rPr>
                    <w:t>配料、搅拌、投料废气、挤压废气</w:t>
                  </w:r>
                </w:p>
              </w:tc>
              <w:tc>
                <w:tcPr>
                  <w:tcW w:w="872" w:type="pct"/>
                  <w:vAlign w:val="center"/>
                </w:tcPr>
                <w:p w14:paraId="2EB4DA7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袋式除尘器+UV光催化+活性炭吸附装置进、出口</w:t>
                  </w:r>
                </w:p>
              </w:tc>
              <w:tc>
                <w:tcPr>
                  <w:tcW w:w="693" w:type="pct"/>
                  <w:vAlign w:val="center"/>
                </w:tcPr>
                <w:p w14:paraId="089262C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w:t>
                  </w:r>
                  <w:r>
                    <w:rPr>
                      <w:rFonts w:hint="default" w:ascii="Times New Roman" w:hAnsi="Times New Roman" w:eastAsia="宋体" w:cs="Times New Roman"/>
                      <w:color w:val="auto"/>
                      <w:kern w:val="0"/>
                      <w:sz w:val="21"/>
                      <w:szCs w:val="21"/>
                      <w:highlight w:val="none"/>
                      <w:lang w:val="en-US" w:eastAsia="zh-CN"/>
                    </w:rPr>
                    <w:t>非甲烷总烃</w:t>
                  </w:r>
                  <w:r>
                    <w:rPr>
                      <w:rFonts w:hint="eastAsia" w:ascii="Times New Roman" w:hAnsi="Times New Roman" w:eastAsia="宋体" w:cs="Times New Roman"/>
                      <w:color w:val="auto"/>
                      <w:kern w:val="0"/>
                      <w:sz w:val="21"/>
                      <w:szCs w:val="21"/>
                      <w:highlight w:val="none"/>
                      <w:lang w:val="en-US" w:eastAsia="zh-CN"/>
                    </w:rPr>
                    <w:t>、氯化氢、氯乙烯</w:t>
                  </w:r>
                </w:p>
              </w:tc>
              <w:tc>
                <w:tcPr>
                  <w:tcW w:w="662" w:type="pct"/>
                  <w:vAlign w:val="center"/>
                </w:tcPr>
                <w:p w14:paraId="09E69FE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2个周期，</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/周期</w:t>
                  </w:r>
                </w:p>
              </w:tc>
              <w:tc>
                <w:tcPr>
                  <w:tcW w:w="1439" w:type="pct"/>
                  <w:vMerge w:val="restart"/>
                  <w:vAlign w:val="center"/>
                </w:tcPr>
                <w:p w14:paraId="26A06C0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sz w:val="21"/>
                      <w:szCs w:val="21"/>
                      <w:u w:val="none"/>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p>
              </w:tc>
            </w:tr>
            <w:tr w14:paraId="0831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619" w:type="pct"/>
                  <w:vAlign w:val="center"/>
                </w:tcPr>
                <w:p w14:paraId="0AE67FE9">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712" w:type="pct"/>
                  <w:vAlign w:val="center"/>
                </w:tcPr>
                <w:p w14:paraId="4574CCE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w:t>
                  </w:r>
                </w:p>
              </w:tc>
              <w:tc>
                <w:tcPr>
                  <w:tcW w:w="872" w:type="pct"/>
                  <w:vAlign w:val="center"/>
                </w:tcPr>
                <w:p w14:paraId="455661F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厂界外上风向设置一个点位、下风向设置3个点位</w:t>
                  </w:r>
                </w:p>
              </w:tc>
              <w:tc>
                <w:tcPr>
                  <w:tcW w:w="693" w:type="pct"/>
                  <w:vAlign w:val="center"/>
                </w:tcPr>
                <w:p w14:paraId="1DFDF27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颗粒物、</w:t>
                  </w:r>
                  <w:r>
                    <w:rPr>
                      <w:rFonts w:hint="default" w:ascii="Times New Roman" w:hAnsi="Times New Roman" w:eastAsia="宋体" w:cs="Times New Roman"/>
                      <w:color w:val="auto"/>
                      <w:kern w:val="0"/>
                      <w:sz w:val="21"/>
                      <w:szCs w:val="21"/>
                      <w:highlight w:val="none"/>
                      <w:lang w:val="en-US" w:eastAsia="zh-CN"/>
                    </w:rPr>
                    <w:t>非甲烷总烃</w:t>
                  </w:r>
                  <w:r>
                    <w:rPr>
                      <w:rFonts w:hint="eastAsia" w:ascii="Times New Roman" w:hAnsi="Times New Roman" w:eastAsia="宋体" w:cs="Times New Roman"/>
                      <w:color w:val="auto"/>
                      <w:kern w:val="0"/>
                      <w:sz w:val="21"/>
                      <w:szCs w:val="21"/>
                      <w:highlight w:val="none"/>
                      <w:lang w:val="en-US" w:eastAsia="zh-CN"/>
                    </w:rPr>
                    <w:t>、氯化氢、氯乙烯</w:t>
                  </w:r>
                </w:p>
              </w:tc>
              <w:tc>
                <w:tcPr>
                  <w:tcW w:w="662" w:type="pct"/>
                  <w:vAlign w:val="center"/>
                </w:tcPr>
                <w:p w14:paraId="4D9C79F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检测2</w:t>
                  </w:r>
                  <w:r>
                    <w:rPr>
                      <w:rFonts w:hint="default" w:ascii="Times New Roman" w:hAnsi="Times New Roman" w:cs="Times New Roman" w:eastAsiaTheme="minorEastAsia"/>
                      <w:color w:val="auto"/>
                      <w:sz w:val="21"/>
                      <w:szCs w:val="21"/>
                      <w:vertAlign w:val="baseline"/>
                      <w:lang w:val="en-US" w:eastAsia="zh-CN"/>
                    </w:rPr>
                    <w:t>天</w:t>
                  </w:r>
                  <w:r>
                    <w:rPr>
                      <w:rFonts w:hint="eastAsia" w:ascii="Times New Roman" w:hAnsi="Times New Roman" w:cs="Times New Roman" w:eastAsiaTheme="minorEastAsia"/>
                      <w:color w:val="auto"/>
                      <w:sz w:val="21"/>
                      <w:szCs w:val="21"/>
                      <w:vertAlign w:val="baseline"/>
                      <w:lang w:val="en-US" w:eastAsia="zh-CN"/>
                    </w:rPr>
                    <w:t>，</w:t>
                  </w:r>
                  <w:r>
                    <w:rPr>
                      <w:rFonts w:hint="default" w:ascii="Times New Roman" w:hAnsi="Times New Roman" w:cs="Times New Roman" w:eastAsiaTheme="minorEastAsia"/>
                      <w:color w:val="auto"/>
                      <w:sz w:val="21"/>
                      <w:szCs w:val="21"/>
                      <w:vertAlign w:val="baseline"/>
                      <w:lang w:val="en-US" w:eastAsia="zh-CN"/>
                    </w:rPr>
                    <w:t>3次</w:t>
                  </w:r>
                  <w:r>
                    <w:rPr>
                      <w:rFonts w:hint="eastAsia" w:ascii="Times New Roman" w:hAnsi="Times New Roman" w:cs="Times New Roman" w:eastAsiaTheme="minorEastAsia"/>
                      <w:color w:val="auto"/>
                      <w:sz w:val="21"/>
                      <w:szCs w:val="21"/>
                      <w:vertAlign w:val="baseline"/>
                      <w:lang w:val="en-US" w:eastAsia="zh-CN"/>
                    </w:rPr>
                    <w:t>/天</w:t>
                  </w:r>
                </w:p>
              </w:tc>
              <w:tc>
                <w:tcPr>
                  <w:tcW w:w="1439" w:type="pct"/>
                  <w:vMerge w:val="continue"/>
                  <w:vAlign w:val="center"/>
                </w:tcPr>
                <w:p w14:paraId="2A2DCEE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r>
          </w:tbl>
          <w:p w14:paraId="5EEC9F83">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14:paraId="56670316">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ind w:firstLine="480" w:firstLineChars="200"/>
              <w:textAlignment w:val="auto"/>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废气检测内容见下</w:t>
            </w:r>
            <w:r>
              <w:rPr>
                <w:rFonts w:hint="eastAsia" w:ascii="Times New Roman" w:hAnsi="Times New Roman" w:cs="Times New Roman" w:eastAsiaTheme="minorEastAsia"/>
                <w:b w:val="0"/>
                <w:bCs/>
                <w:color w:val="000000" w:themeColor="text1"/>
                <w:kern w:val="2"/>
                <w:sz w:val="24"/>
                <w:szCs w:val="24"/>
                <w:lang w:eastAsia="zh-CN"/>
                <w14:textFill>
                  <w14:solidFill>
                    <w14:schemeClr w14:val="tx1"/>
                  </w14:solidFill>
                </w14:textFill>
              </w:rPr>
              <w:t>表。</w:t>
            </w:r>
          </w:p>
          <w:p w14:paraId="25C42620">
            <w:pPr>
              <w:pStyle w:val="7"/>
              <w:keepNext/>
              <w:keepLines/>
              <w:pageBreakBefore w:val="0"/>
              <w:widowControl w:val="0"/>
              <w:kinsoku/>
              <w:wordWrap/>
              <w:overflowPunct/>
              <w:topLinePunct w:val="0"/>
              <w:autoSpaceDE/>
              <w:autoSpaceDN/>
              <w:bidi w:val="0"/>
              <w:adjustRightInd/>
              <w:snapToGrid/>
              <w:spacing w:before="0" w:beforeLines="0" w:after="0" w:afterLines="0" w:line="520" w:lineRule="exact"/>
              <w:ind w:left="0" w:leftChars="0" w:right="0" w:rightChars="0" w:firstLine="0" w:firstLineChars="0"/>
              <w:jc w:val="center"/>
              <w:textAlignment w:val="auto"/>
              <w:outlineLvl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eastAsia="宋体" w:cs="Times New Roman"/>
                <w:b/>
                <w:bCs/>
                <w:color w:val="auto"/>
                <w:sz w:val="24"/>
                <w:szCs w:val="24"/>
                <w:lang w:val="en-US" w:eastAsia="zh-CN"/>
              </w:rPr>
              <w:t>13</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lang w:val="en-US" w:eastAsia="zh-CN"/>
              </w:rPr>
              <w:t>废水污染物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w:t>
            </w:r>
            <w:r>
              <w:rPr>
                <w:rFonts w:hint="default" w:ascii="Times New Roman" w:hAnsi="Times New Roman" w:eastAsia="宋体" w:cs="Times New Roman"/>
                <w:b/>
                <w:bCs/>
                <w:color w:val="auto"/>
                <w:sz w:val="24"/>
                <w:szCs w:val="24"/>
                <w:lang w:val="en-US" w:eastAsia="zh-CN"/>
              </w:rPr>
              <w:t>项目及频次</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1124"/>
              <w:gridCol w:w="2355"/>
              <w:gridCol w:w="1621"/>
              <w:gridCol w:w="2809"/>
            </w:tblGrid>
            <w:tr w14:paraId="0B057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6" w:type="pct"/>
                  <w:noWrap w:val="0"/>
                  <w:vAlign w:val="center"/>
                </w:tcPr>
                <w:p w14:paraId="7472561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监测类别</w:t>
                  </w:r>
                </w:p>
              </w:tc>
              <w:tc>
                <w:tcPr>
                  <w:tcW w:w="620" w:type="pct"/>
                  <w:noWrap w:val="0"/>
                  <w:vAlign w:val="center"/>
                </w:tcPr>
                <w:p w14:paraId="28E66248">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监测点位</w:t>
                  </w:r>
                </w:p>
              </w:tc>
              <w:tc>
                <w:tcPr>
                  <w:tcW w:w="1299" w:type="pct"/>
                  <w:noWrap w:val="0"/>
                  <w:vAlign w:val="center"/>
                </w:tcPr>
                <w:p w14:paraId="6852039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监测因子</w:t>
                  </w:r>
                </w:p>
              </w:tc>
              <w:tc>
                <w:tcPr>
                  <w:tcW w:w="894" w:type="pct"/>
                  <w:noWrap w:val="0"/>
                  <w:vAlign w:val="center"/>
                </w:tcPr>
                <w:p w14:paraId="64221EA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监测频次</w:t>
                  </w:r>
                </w:p>
              </w:tc>
              <w:tc>
                <w:tcPr>
                  <w:tcW w:w="1549" w:type="pct"/>
                  <w:noWrap w:val="0"/>
                  <w:vAlign w:val="center"/>
                </w:tcPr>
                <w:p w14:paraId="73FAF88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执行标准</w:t>
                  </w:r>
                </w:p>
              </w:tc>
            </w:tr>
            <w:tr w14:paraId="2A1EC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636" w:type="pct"/>
                  <w:noWrap w:val="0"/>
                  <w:vAlign w:val="center"/>
                </w:tcPr>
                <w:p w14:paraId="1F63D8A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废水</w:t>
                  </w:r>
                </w:p>
              </w:tc>
              <w:tc>
                <w:tcPr>
                  <w:tcW w:w="620" w:type="pct"/>
                  <w:noWrap w:val="0"/>
                  <w:vAlign w:val="center"/>
                </w:tcPr>
                <w:p w14:paraId="33A394B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生活污水排放口</w:t>
                  </w:r>
                </w:p>
              </w:tc>
              <w:tc>
                <w:tcPr>
                  <w:tcW w:w="1299" w:type="pct"/>
                  <w:noWrap w:val="0"/>
                  <w:vAlign w:val="center"/>
                </w:tcPr>
                <w:p w14:paraId="132DFF1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b w:val="0"/>
                      <w:bCs/>
                      <w:color w:val="auto"/>
                      <w:sz w:val="21"/>
                      <w:szCs w:val="21"/>
                      <w:highlight w:val="none"/>
                      <w:lang w:val="en-US" w:eastAsia="zh-CN" w:bidi="ar-SA"/>
                    </w:rPr>
                    <w:t>pH值</w:t>
                  </w:r>
                  <w:r>
                    <w:rPr>
                      <w:rFonts w:hint="default" w:ascii="Times New Roman" w:hAnsi="Times New Roman" w:eastAsia="宋体" w:cs="Times New Roman"/>
                      <w:b w:val="0"/>
                      <w:bCs/>
                      <w:color w:val="auto"/>
                      <w:sz w:val="21"/>
                      <w:szCs w:val="21"/>
                      <w:highlight w:val="none"/>
                      <w:lang w:val="en-US" w:eastAsia="zh-CN" w:bidi="ar-SA"/>
                    </w:rPr>
                    <w:t>、</w:t>
                  </w:r>
                  <w:r>
                    <w:rPr>
                      <w:rFonts w:hint="eastAsia" w:ascii="Times New Roman" w:hAnsi="Times New Roman" w:eastAsia="宋体" w:cs="Times New Roman"/>
                      <w:b w:val="0"/>
                      <w:bCs/>
                      <w:color w:val="auto"/>
                      <w:sz w:val="21"/>
                      <w:szCs w:val="21"/>
                      <w:highlight w:val="none"/>
                      <w:lang w:val="en-US" w:eastAsia="zh-CN" w:bidi="ar-SA"/>
                    </w:rPr>
                    <w:t>化学需氧量</w:t>
                  </w:r>
                  <w:r>
                    <w:rPr>
                      <w:rFonts w:hint="default" w:ascii="Times New Roman" w:hAnsi="Times New Roman" w:eastAsia="宋体" w:cs="Times New Roman"/>
                      <w:b w:val="0"/>
                      <w:bCs/>
                      <w:color w:val="auto"/>
                      <w:sz w:val="21"/>
                      <w:szCs w:val="21"/>
                      <w:highlight w:val="none"/>
                      <w:lang w:val="en-US" w:eastAsia="zh-CN" w:bidi="ar-SA"/>
                    </w:rPr>
                    <w:t>、</w:t>
                  </w:r>
                  <w:r>
                    <w:rPr>
                      <w:rFonts w:hint="eastAsia" w:ascii="Times New Roman" w:hAnsi="Times New Roman" w:eastAsia="宋体" w:cs="Times New Roman"/>
                      <w:b w:val="0"/>
                      <w:bCs/>
                      <w:color w:val="auto"/>
                      <w:sz w:val="21"/>
                      <w:szCs w:val="21"/>
                      <w:highlight w:val="none"/>
                      <w:lang w:val="en-US" w:eastAsia="zh-CN" w:bidi="ar-SA"/>
                    </w:rPr>
                    <w:t>五日生化需氧量</w:t>
                  </w:r>
                  <w:r>
                    <w:rPr>
                      <w:rFonts w:hint="default" w:ascii="Times New Roman" w:hAnsi="Times New Roman" w:eastAsia="宋体" w:cs="Times New Roman"/>
                      <w:b w:val="0"/>
                      <w:bCs/>
                      <w:color w:val="auto"/>
                      <w:sz w:val="21"/>
                      <w:szCs w:val="21"/>
                      <w:highlight w:val="none"/>
                      <w:lang w:val="en-US" w:eastAsia="zh-CN" w:bidi="ar-SA"/>
                    </w:rPr>
                    <w:t>、</w:t>
                  </w:r>
                  <w:r>
                    <w:rPr>
                      <w:rFonts w:hint="eastAsia" w:ascii="Times New Roman" w:hAnsi="Times New Roman" w:eastAsia="宋体" w:cs="Times New Roman"/>
                      <w:b w:val="0"/>
                      <w:bCs/>
                      <w:color w:val="auto"/>
                      <w:sz w:val="21"/>
                      <w:szCs w:val="21"/>
                      <w:highlight w:val="none"/>
                      <w:lang w:val="en-US" w:eastAsia="zh-CN" w:bidi="ar-SA"/>
                    </w:rPr>
                    <w:t>悬浮物</w:t>
                  </w:r>
                  <w:r>
                    <w:rPr>
                      <w:rFonts w:hint="default" w:ascii="Times New Roman" w:hAnsi="Times New Roman" w:eastAsia="宋体" w:cs="Times New Roman"/>
                      <w:b w:val="0"/>
                      <w:bCs/>
                      <w:color w:val="auto"/>
                      <w:sz w:val="21"/>
                      <w:szCs w:val="21"/>
                      <w:highlight w:val="none"/>
                      <w:lang w:val="en-US" w:eastAsia="zh-CN" w:bidi="ar-SA"/>
                    </w:rPr>
                    <w:t>、</w:t>
                  </w:r>
                  <w:r>
                    <w:rPr>
                      <w:rFonts w:hint="eastAsia" w:ascii="Times New Roman" w:hAnsi="Times New Roman" w:eastAsia="宋体" w:cs="Times New Roman"/>
                      <w:b w:val="0"/>
                      <w:bCs/>
                      <w:color w:val="auto"/>
                      <w:sz w:val="21"/>
                      <w:szCs w:val="21"/>
                      <w:highlight w:val="none"/>
                      <w:lang w:val="en-US" w:eastAsia="zh-CN" w:bidi="ar-SA"/>
                    </w:rPr>
                    <w:t>氨氮</w:t>
                  </w:r>
                  <w:r>
                    <w:rPr>
                      <w:rFonts w:hint="default" w:ascii="Times New Roman" w:hAnsi="Times New Roman" w:eastAsia="宋体" w:cs="Times New Roman"/>
                      <w:b w:val="0"/>
                      <w:bCs/>
                      <w:color w:val="auto"/>
                      <w:sz w:val="21"/>
                      <w:szCs w:val="21"/>
                      <w:highlight w:val="none"/>
                      <w:lang w:val="en-US" w:eastAsia="zh-CN" w:bidi="ar-SA"/>
                    </w:rPr>
                    <w:t>、总磷、总氮</w:t>
                  </w:r>
                </w:p>
              </w:tc>
              <w:tc>
                <w:tcPr>
                  <w:tcW w:w="894" w:type="pct"/>
                  <w:noWrap w:val="0"/>
                  <w:vAlign w:val="center"/>
                </w:tcPr>
                <w:p w14:paraId="5820C65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549" w:type="pct"/>
                  <w:noWrap w:val="0"/>
                  <w:vAlign w:val="center"/>
                </w:tcPr>
                <w:p w14:paraId="6ED7F38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《污水综合排放标准》（GB8978-1996）表4中三级标准、长垣</w:t>
                  </w:r>
                  <w:r>
                    <w:rPr>
                      <w:rFonts w:hint="eastAsia" w:ascii="Times New Roman" w:hAnsi="Times New Roman" w:eastAsia="宋体" w:cs="Times New Roman"/>
                      <w:color w:val="auto"/>
                      <w:kern w:val="0"/>
                      <w:sz w:val="21"/>
                      <w:szCs w:val="21"/>
                      <w:highlight w:val="none"/>
                      <w:lang w:val="en-US" w:eastAsia="zh-CN"/>
                    </w:rPr>
                    <w:t>市第二</w:t>
                  </w:r>
                  <w:r>
                    <w:rPr>
                      <w:rFonts w:hint="default" w:ascii="Times New Roman" w:hAnsi="Times New Roman" w:eastAsia="宋体" w:cs="Times New Roman"/>
                      <w:color w:val="auto"/>
                      <w:kern w:val="0"/>
                      <w:sz w:val="21"/>
                      <w:szCs w:val="21"/>
                      <w:highlight w:val="none"/>
                      <w:lang w:val="en-US" w:eastAsia="zh-CN"/>
                    </w:rPr>
                    <w:t>污水处理厂收水标准</w:t>
                  </w:r>
                </w:p>
              </w:tc>
            </w:tr>
          </w:tbl>
          <w:p w14:paraId="18D000FF">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6F66B790">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620AA30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4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1562"/>
              <w:gridCol w:w="1410"/>
              <w:gridCol w:w="1702"/>
              <w:gridCol w:w="3240"/>
            </w:tblGrid>
            <w:tr w14:paraId="65DD4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631" w:type="pct"/>
                  <w:shd w:val="clear" w:color="auto" w:fill="auto"/>
                  <w:vAlign w:val="center"/>
                </w:tcPr>
                <w:p w14:paraId="63712B9E">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419E69E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21ECA8C3">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39" w:type="pct"/>
                  <w:shd w:val="clear" w:color="auto" w:fill="auto"/>
                  <w:vAlign w:val="center"/>
                </w:tcPr>
                <w:p w14:paraId="0535776D">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88" w:type="pct"/>
                  <w:shd w:val="clear" w:color="auto" w:fill="auto"/>
                  <w:vAlign w:val="center"/>
                </w:tcPr>
                <w:p w14:paraId="1615F525">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1601C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631" w:type="pct"/>
                  <w:vAlign w:val="center"/>
                </w:tcPr>
                <w:p w14:paraId="31373BCB">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4C26721A">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w:t>
                  </w:r>
                </w:p>
              </w:tc>
              <w:tc>
                <w:tcPr>
                  <w:tcW w:w="778" w:type="pct"/>
                  <w:vAlign w:val="center"/>
                </w:tcPr>
                <w:p w14:paraId="54B4167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39" w:type="pct"/>
                  <w:vAlign w:val="center"/>
                </w:tcPr>
                <w:p w14:paraId="7D87717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88" w:type="pct"/>
                  <w:vAlign w:val="center"/>
                </w:tcPr>
                <w:p w14:paraId="31BC1D8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14:paraId="74F03A7E">
            <w:pPr>
              <w:pStyle w:val="8"/>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525A07E0">
            <w:pPr>
              <w:pStyle w:val="27"/>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5513E959">
            <w:pPr>
              <w:pStyle w:val="27"/>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eastAsia="仿宋_GB2312" w:cs="Times New Roman"/>
                <w:color w:val="FF0000"/>
                <w:szCs w:val="21"/>
                <w:lang w:val="en-US" w:eastAsia="zh-CN"/>
              </w:rPr>
            </w:pPr>
          </w:p>
          <w:p w14:paraId="79EAECB1">
            <w:pPr>
              <w:pStyle w:val="27"/>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eastAsia="仿宋_GB2312" w:cs="Times New Roman"/>
                <w:color w:val="FF0000"/>
                <w:szCs w:val="21"/>
                <w:lang w:val="en-US" w:eastAsia="zh-CN"/>
              </w:rPr>
            </w:pPr>
          </w:p>
          <w:p w14:paraId="6E935DE4">
            <w:pPr>
              <w:pStyle w:val="27"/>
              <w:pageBreakBefore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5247E054">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63E8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7D58AEA3">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15473905">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7932266">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16C31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vAlign w:val="top"/>
          </w:tcPr>
          <w:p w14:paraId="7EE097BC">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391C289F">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3492167">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5C382480">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7"/>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726"/>
              <w:gridCol w:w="980"/>
              <w:gridCol w:w="646"/>
              <w:gridCol w:w="335"/>
              <w:gridCol w:w="987"/>
              <w:gridCol w:w="482"/>
              <w:gridCol w:w="500"/>
              <w:gridCol w:w="980"/>
              <w:gridCol w:w="996"/>
            </w:tblGrid>
            <w:tr w14:paraId="14A7F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jc w:val="center"/>
              </w:trPr>
              <w:tc>
                <w:tcPr>
                  <w:tcW w:w="1738" w:type="pct"/>
                  <w:gridSpan w:val="2"/>
                  <w:tcBorders>
                    <w:tl2br w:val="nil"/>
                    <w:tr2bl w:val="nil"/>
                  </w:tcBorders>
                  <w:noWrap w:val="0"/>
                  <w:vAlign w:val="center"/>
                </w:tcPr>
                <w:p w14:paraId="4303737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898" w:type="pct"/>
                  <w:gridSpan w:val="2"/>
                  <w:tcBorders>
                    <w:tl2br w:val="nil"/>
                    <w:tr2bl w:val="nil"/>
                  </w:tcBorders>
                  <w:noWrap w:val="0"/>
                  <w:vAlign w:val="center"/>
                </w:tcPr>
                <w:p w14:paraId="394F45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995" w:type="pct"/>
                  <w:gridSpan w:val="3"/>
                  <w:tcBorders>
                    <w:tl2br w:val="nil"/>
                    <w:tr2bl w:val="nil"/>
                  </w:tcBorders>
                  <w:noWrap w:val="0"/>
                  <w:vAlign w:val="center"/>
                </w:tcPr>
                <w:p w14:paraId="1514C9E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1367" w:type="pct"/>
                  <w:gridSpan w:val="3"/>
                  <w:tcBorders>
                    <w:tl2br w:val="nil"/>
                    <w:tr2bl w:val="nil"/>
                  </w:tcBorders>
                  <w:noWrap w:val="0"/>
                  <w:vAlign w:val="center"/>
                </w:tcPr>
                <w:p w14:paraId="7FB8B31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14-2024.09.15</w:t>
                  </w:r>
                </w:p>
              </w:tc>
            </w:tr>
            <w:tr w14:paraId="55B32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738" w:type="pct"/>
                  <w:gridSpan w:val="2"/>
                  <w:tcBorders>
                    <w:tl2br w:val="nil"/>
                    <w:tr2bl w:val="nil"/>
                  </w:tcBorders>
                  <w:noWrap w:val="0"/>
                  <w:vAlign w:val="center"/>
                </w:tcPr>
                <w:p w14:paraId="46E37D9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检测地点</w:t>
                  </w:r>
                </w:p>
              </w:tc>
              <w:tc>
                <w:tcPr>
                  <w:tcW w:w="3261" w:type="pct"/>
                  <w:gridSpan w:val="8"/>
                  <w:tcBorders>
                    <w:tl2br w:val="nil"/>
                    <w:tr2bl w:val="nil"/>
                  </w:tcBorders>
                  <w:noWrap w:val="0"/>
                  <w:vAlign w:val="center"/>
                </w:tcPr>
                <w:p w14:paraId="513F4CC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袋式除尘器+UV光催化+活性炭吸附装置进口P1</w:t>
                  </w:r>
                </w:p>
              </w:tc>
            </w:tr>
            <w:tr w14:paraId="11994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38" w:type="pct"/>
                  <w:gridSpan w:val="2"/>
                  <w:vMerge w:val="restart"/>
                  <w:tcBorders>
                    <w:tl2br w:val="nil"/>
                    <w:tr2bl w:val="nil"/>
                  </w:tcBorders>
                  <w:noWrap w:val="0"/>
                  <w:vAlign w:val="center"/>
                </w:tcPr>
                <w:p w14:paraId="30AC5E63">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28" name="直接连接符 28"/>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1312;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yOmvt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DI6a+0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0288"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29" name="直接连接符 29"/>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0288;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AjONG8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采样日期</w:t>
                  </w:r>
                </w:p>
                <w:p w14:paraId="01226427">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49F6D767">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628" w:type="pct"/>
                  <w:gridSpan w:val="4"/>
                  <w:tcBorders>
                    <w:tl2br w:val="nil"/>
                    <w:tr2bl w:val="nil"/>
                  </w:tcBorders>
                  <w:noWrap w:val="0"/>
                  <w:vAlign w:val="center"/>
                </w:tcPr>
                <w:p w14:paraId="555B172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14</w:t>
                  </w:r>
                </w:p>
              </w:tc>
              <w:tc>
                <w:tcPr>
                  <w:tcW w:w="1632" w:type="pct"/>
                  <w:gridSpan w:val="4"/>
                  <w:tcBorders>
                    <w:tl2br w:val="nil"/>
                    <w:tr2bl w:val="nil"/>
                  </w:tcBorders>
                  <w:noWrap w:val="0"/>
                  <w:vAlign w:val="center"/>
                </w:tcPr>
                <w:p w14:paraId="33983CD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15</w:t>
                  </w:r>
                </w:p>
              </w:tc>
            </w:tr>
            <w:tr w14:paraId="599BA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38" w:type="pct"/>
                  <w:gridSpan w:val="2"/>
                  <w:vMerge w:val="continue"/>
                  <w:tcBorders>
                    <w:tl2br w:val="nil"/>
                    <w:tr2bl w:val="nil"/>
                  </w:tcBorders>
                  <w:noWrap w:val="0"/>
                  <w:vAlign w:val="center"/>
                </w:tcPr>
                <w:p w14:paraId="03EA649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541" w:type="pct"/>
                  <w:tcBorders>
                    <w:tl2br w:val="nil"/>
                    <w:tr2bl w:val="nil"/>
                  </w:tcBorders>
                  <w:noWrap w:val="0"/>
                  <w:vAlign w:val="center"/>
                </w:tcPr>
                <w:p w14:paraId="2B39368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542" w:type="pct"/>
                  <w:gridSpan w:val="2"/>
                  <w:tcBorders>
                    <w:tl2br w:val="nil"/>
                    <w:tr2bl w:val="nil"/>
                  </w:tcBorders>
                  <w:noWrap w:val="0"/>
                  <w:vAlign w:val="center"/>
                </w:tcPr>
                <w:p w14:paraId="45DD13E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4" w:type="pct"/>
                  <w:tcBorders>
                    <w:tl2br w:val="nil"/>
                    <w:tr2bl w:val="nil"/>
                  </w:tcBorders>
                  <w:noWrap w:val="0"/>
                  <w:vAlign w:val="center"/>
                </w:tcPr>
                <w:p w14:paraId="6645E410">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第三次</w:t>
                  </w:r>
                </w:p>
              </w:tc>
              <w:tc>
                <w:tcPr>
                  <w:tcW w:w="542" w:type="pct"/>
                  <w:gridSpan w:val="2"/>
                  <w:tcBorders>
                    <w:tl2br w:val="nil"/>
                    <w:tr2bl w:val="nil"/>
                  </w:tcBorders>
                  <w:noWrap w:val="0"/>
                  <w:vAlign w:val="center"/>
                </w:tcPr>
                <w:p w14:paraId="1F5DFC5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第一次</w:t>
                  </w:r>
                </w:p>
              </w:tc>
              <w:tc>
                <w:tcPr>
                  <w:tcW w:w="541" w:type="pct"/>
                  <w:tcBorders>
                    <w:tl2br w:val="nil"/>
                    <w:tr2bl w:val="nil"/>
                  </w:tcBorders>
                  <w:noWrap w:val="0"/>
                  <w:vAlign w:val="center"/>
                </w:tcPr>
                <w:p w14:paraId="7F6CD99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7" w:type="pct"/>
                  <w:tcBorders>
                    <w:tl2br w:val="nil"/>
                    <w:tr2bl w:val="nil"/>
                  </w:tcBorders>
                  <w:noWrap w:val="0"/>
                  <w:vAlign w:val="center"/>
                </w:tcPr>
                <w:p w14:paraId="12E9806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eastAsia" w:ascii="Times New Roman" w:hAnsi="Times New Roman" w:eastAsia="宋体" w:cs="Times New Roman"/>
                      <w:b w:val="0"/>
                      <w:bCs/>
                      <w:color w:val="auto"/>
                      <w:kern w:val="2"/>
                      <w:sz w:val="21"/>
                      <w:szCs w:val="21"/>
                      <w:lang w:val="en-US" w:eastAsia="zh-CN"/>
                    </w:rPr>
                    <w:t>第三次</w:t>
                  </w:r>
                </w:p>
              </w:tc>
            </w:tr>
            <w:tr w14:paraId="415E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84" w:type="pct"/>
                  <w:vMerge w:val="restart"/>
                  <w:tcBorders>
                    <w:tl2br w:val="nil"/>
                    <w:tr2bl w:val="nil"/>
                  </w:tcBorders>
                  <w:noWrap w:val="0"/>
                  <w:vAlign w:val="center"/>
                </w:tcPr>
                <w:p w14:paraId="4E52B1E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3" w:type="pct"/>
                  <w:tcBorders>
                    <w:tl2br w:val="nil"/>
                    <w:tr2bl w:val="nil"/>
                  </w:tcBorders>
                  <w:noWrap w:val="0"/>
                  <w:vAlign w:val="center"/>
                </w:tcPr>
                <w:p w14:paraId="55AEA19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4A43A40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2AC3860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82.4</w:t>
                  </w:r>
                </w:p>
              </w:tc>
              <w:tc>
                <w:tcPr>
                  <w:tcW w:w="542" w:type="pct"/>
                  <w:gridSpan w:val="2"/>
                  <w:tcBorders>
                    <w:tl2br w:val="nil"/>
                    <w:tr2bl w:val="nil"/>
                  </w:tcBorders>
                  <w:noWrap w:val="0"/>
                  <w:vAlign w:val="center"/>
                </w:tcPr>
                <w:p w14:paraId="30EA050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80.6</w:t>
                  </w:r>
                </w:p>
              </w:tc>
              <w:tc>
                <w:tcPr>
                  <w:tcW w:w="544" w:type="pct"/>
                  <w:tcBorders>
                    <w:tl2br w:val="nil"/>
                    <w:tr2bl w:val="nil"/>
                  </w:tcBorders>
                  <w:noWrap w:val="0"/>
                  <w:vAlign w:val="center"/>
                </w:tcPr>
                <w:p w14:paraId="116954C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80.8</w:t>
                  </w:r>
                </w:p>
              </w:tc>
              <w:tc>
                <w:tcPr>
                  <w:tcW w:w="542" w:type="pct"/>
                  <w:gridSpan w:val="2"/>
                  <w:tcBorders>
                    <w:tl2br w:val="nil"/>
                    <w:tr2bl w:val="nil"/>
                  </w:tcBorders>
                  <w:noWrap w:val="0"/>
                  <w:vAlign w:val="center"/>
                </w:tcPr>
                <w:p w14:paraId="0395E99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81.2</w:t>
                  </w:r>
                </w:p>
              </w:tc>
              <w:tc>
                <w:tcPr>
                  <w:tcW w:w="541" w:type="pct"/>
                  <w:tcBorders>
                    <w:tl2br w:val="nil"/>
                    <w:tr2bl w:val="nil"/>
                  </w:tcBorders>
                  <w:noWrap w:val="0"/>
                  <w:vAlign w:val="center"/>
                </w:tcPr>
                <w:p w14:paraId="4EB8828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83.6</w:t>
                  </w:r>
                </w:p>
              </w:tc>
              <w:tc>
                <w:tcPr>
                  <w:tcW w:w="547" w:type="pct"/>
                  <w:tcBorders>
                    <w:tl2br w:val="nil"/>
                    <w:tr2bl w:val="nil"/>
                  </w:tcBorders>
                  <w:noWrap w:val="0"/>
                  <w:vAlign w:val="center"/>
                </w:tcPr>
                <w:p w14:paraId="63C54E3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82.2</w:t>
                  </w:r>
                </w:p>
              </w:tc>
            </w:tr>
            <w:tr w14:paraId="06AEC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4" w:hRule="atLeast"/>
                <w:jc w:val="center"/>
              </w:trPr>
              <w:tc>
                <w:tcPr>
                  <w:tcW w:w="784" w:type="pct"/>
                  <w:vMerge w:val="continue"/>
                  <w:tcBorders>
                    <w:tl2br w:val="nil"/>
                    <w:tr2bl w:val="nil"/>
                  </w:tcBorders>
                  <w:noWrap w:val="0"/>
                  <w:vAlign w:val="center"/>
                </w:tcPr>
                <w:p w14:paraId="39488C8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1AE3F35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0DD8DC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465B7ACF">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0.30</w:t>
                  </w:r>
                </w:p>
              </w:tc>
              <w:tc>
                <w:tcPr>
                  <w:tcW w:w="542" w:type="pct"/>
                  <w:gridSpan w:val="2"/>
                  <w:tcBorders>
                    <w:tl2br w:val="nil"/>
                    <w:tr2bl w:val="nil"/>
                  </w:tcBorders>
                  <w:noWrap w:val="0"/>
                  <w:vAlign w:val="center"/>
                </w:tcPr>
                <w:p w14:paraId="1A118A5F">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0.28</w:t>
                  </w:r>
                </w:p>
              </w:tc>
              <w:tc>
                <w:tcPr>
                  <w:tcW w:w="544" w:type="pct"/>
                  <w:tcBorders>
                    <w:tl2br w:val="nil"/>
                    <w:tr2bl w:val="nil"/>
                  </w:tcBorders>
                  <w:noWrap w:val="0"/>
                  <w:vAlign w:val="center"/>
                </w:tcPr>
                <w:p w14:paraId="13F45F4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0.29</w:t>
                  </w:r>
                </w:p>
              </w:tc>
              <w:tc>
                <w:tcPr>
                  <w:tcW w:w="542" w:type="pct"/>
                  <w:gridSpan w:val="2"/>
                  <w:tcBorders>
                    <w:tl2br w:val="nil"/>
                    <w:tr2bl w:val="nil"/>
                  </w:tcBorders>
                  <w:noWrap w:val="0"/>
                  <w:vAlign w:val="center"/>
                </w:tcPr>
                <w:p w14:paraId="3430CD77">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0.29</w:t>
                  </w:r>
                </w:p>
              </w:tc>
              <w:tc>
                <w:tcPr>
                  <w:tcW w:w="541" w:type="pct"/>
                  <w:tcBorders>
                    <w:tl2br w:val="nil"/>
                    <w:tr2bl w:val="nil"/>
                  </w:tcBorders>
                  <w:noWrap w:val="0"/>
                  <w:vAlign w:val="center"/>
                </w:tcPr>
                <w:p w14:paraId="48A243BD">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0.30</w:t>
                  </w:r>
                </w:p>
              </w:tc>
              <w:tc>
                <w:tcPr>
                  <w:tcW w:w="547" w:type="pct"/>
                  <w:tcBorders>
                    <w:tl2br w:val="nil"/>
                    <w:tr2bl w:val="nil"/>
                  </w:tcBorders>
                  <w:noWrap w:val="0"/>
                  <w:vAlign w:val="center"/>
                </w:tcPr>
                <w:p w14:paraId="45792A30">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0.30</w:t>
                  </w:r>
                </w:p>
              </w:tc>
            </w:tr>
            <w:tr w14:paraId="66B4C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4" w:type="pct"/>
                  <w:vMerge w:val="restart"/>
                  <w:tcBorders>
                    <w:tl2br w:val="nil"/>
                    <w:tr2bl w:val="nil"/>
                  </w:tcBorders>
                  <w:noWrap w:val="0"/>
                  <w:vAlign w:val="center"/>
                </w:tcPr>
                <w:p w14:paraId="7507370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氯化氢</w:t>
                  </w:r>
                </w:p>
              </w:tc>
              <w:tc>
                <w:tcPr>
                  <w:tcW w:w="953" w:type="pct"/>
                  <w:tcBorders>
                    <w:tl2br w:val="nil"/>
                    <w:tr2bl w:val="nil"/>
                  </w:tcBorders>
                  <w:noWrap w:val="0"/>
                  <w:vAlign w:val="center"/>
                </w:tcPr>
                <w:p w14:paraId="2A3D9F7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1FDD4BE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3F78C572">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44FC08D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4" w:type="pct"/>
                  <w:tcBorders>
                    <w:tl2br w:val="nil"/>
                    <w:tr2bl w:val="nil"/>
                  </w:tcBorders>
                  <w:noWrap w:val="0"/>
                  <w:vAlign w:val="center"/>
                </w:tcPr>
                <w:p w14:paraId="47ACAA55">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2602517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1" w:type="pct"/>
                  <w:tcBorders>
                    <w:tl2br w:val="nil"/>
                    <w:tr2bl w:val="nil"/>
                  </w:tcBorders>
                  <w:noWrap w:val="0"/>
                  <w:vAlign w:val="center"/>
                </w:tcPr>
                <w:p w14:paraId="7B056788">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7" w:type="pct"/>
                  <w:tcBorders>
                    <w:tl2br w:val="nil"/>
                    <w:tr2bl w:val="nil"/>
                  </w:tcBorders>
                  <w:noWrap w:val="0"/>
                  <w:vAlign w:val="center"/>
                </w:tcPr>
                <w:p w14:paraId="01C9DB9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r>
            <w:tr w14:paraId="4233E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84" w:type="pct"/>
                  <w:vMerge w:val="continue"/>
                  <w:tcBorders>
                    <w:tl2br w:val="nil"/>
                    <w:tr2bl w:val="nil"/>
                  </w:tcBorders>
                  <w:noWrap w:val="0"/>
                  <w:vAlign w:val="center"/>
                </w:tcPr>
                <w:p w14:paraId="14A5779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16FB289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023C9EE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423C429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11BD7B00">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4" w:type="pct"/>
                  <w:tcBorders>
                    <w:tl2br w:val="nil"/>
                    <w:tr2bl w:val="nil"/>
                  </w:tcBorders>
                  <w:noWrap w:val="0"/>
                  <w:vAlign w:val="center"/>
                </w:tcPr>
                <w:p w14:paraId="6595C257">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7F74ABAD">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1" w:type="pct"/>
                  <w:tcBorders>
                    <w:tl2br w:val="nil"/>
                    <w:tr2bl w:val="nil"/>
                  </w:tcBorders>
                  <w:noWrap w:val="0"/>
                  <w:vAlign w:val="center"/>
                </w:tcPr>
                <w:p w14:paraId="0176ACB4">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7" w:type="pct"/>
                  <w:tcBorders>
                    <w:tl2br w:val="nil"/>
                    <w:tr2bl w:val="nil"/>
                  </w:tcBorders>
                  <w:noWrap w:val="0"/>
                  <w:vAlign w:val="center"/>
                </w:tcPr>
                <w:p w14:paraId="715254FB">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r w14:paraId="65551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4" w:type="pct"/>
                  <w:vMerge w:val="restart"/>
                  <w:tcBorders>
                    <w:tl2br w:val="nil"/>
                    <w:tr2bl w:val="nil"/>
                  </w:tcBorders>
                  <w:noWrap w:val="0"/>
                  <w:vAlign w:val="center"/>
                </w:tcPr>
                <w:p w14:paraId="3C454DBD">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氯乙烯</w:t>
                  </w:r>
                </w:p>
              </w:tc>
              <w:tc>
                <w:tcPr>
                  <w:tcW w:w="953" w:type="pct"/>
                  <w:tcBorders>
                    <w:tl2br w:val="nil"/>
                    <w:tr2bl w:val="nil"/>
                  </w:tcBorders>
                  <w:noWrap w:val="0"/>
                  <w:vAlign w:val="center"/>
                </w:tcPr>
                <w:p w14:paraId="0A95D8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120DFF1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77A724A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03E8D59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4" w:type="pct"/>
                  <w:tcBorders>
                    <w:tl2br w:val="nil"/>
                    <w:tr2bl w:val="nil"/>
                  </w:tcBorders>
                  <w:noWrap w:val="0"/>
                  <w:vAlign w:val="center"/>
                </w:tcPr>
                <w:p w14:paraId="54A852A8">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4FC2A4E1">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1" w:type="pct"/>
                  <w:tcBorders>
                    <w:tl2br w:val="nil"/>
                    <w:tr2bl w:val="nil"/>
                  </w:tcBorders>
                  <w:noWrap w:val="0"/>
                  <w:vAlign w:val="center"/>
                </w:tcPr>
                <w:p w14:paraId="558392E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7" w:type="pct"/>
                  <w:tcBorders>
                    <w:tl2br w:val="nil"/>
                    <w:tr2bl w:val="nil"/>
                  </w:tcBorders>
                  <w:noWrap w:val="0"/>
                  <w:vAlign w:val="center"/>
                </w:tcPr>
                <w:p w14:paraId="0D7D8B24">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r>
            <w:tr w14:paraId="27BFA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84" w:type="pct"/>
                  <w:vMerge w:val="continue"/>
                  <w:tcBorders>
                    <w:tl2br w:val="nil"/>
                    <w:tr2bl w:val="nil"/>
                  </w:tcBorders>
                  <w:noWrap w:val="0"/>
                  <w:vAlign w:val="center"/>
                </w:tcPr>
                <w:p w14:paraId="53C0F1E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3E15D03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4C90798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137399E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639CBE21">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4" w:type="pct"/>
                  <w:tcBorders>
                    <w:tl2br w:val="nil"/>
                    <w:tr2bl w:val="nil"/>
                  </w:tcBorders>
                  <w:noWrap w:val="0"/>
                  <w:vAlign w:val="center"/>
                </w:tcPr>
                <w:p w14:paraId="07655C87">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55044DCF">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1" w:type="pct"/>
                  <w:tcBorders>
                    <w:tl2br w:val="nil"/>
                    <w:tr2bl w:val="nil"/>
                  </w:tcBorders>
                  <w:noWrap w:val="0"/>
                  <w:vAlign w:val="center"/>
                </w:tcPr>
                <w:p w14:paraId="57F0AD38">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7" w:type="pct"/>
                  <w:tcBorders>
                    <w:tl2br w:val="nil"/>
                    <w:tr2bl w:val="nil"/>
                  </w:tcBorders>
                  <w:noWrap w:val="0"/>
                  <w:vAlign w:val="center"/>
                </w:tcPr>
                <w:p w14:paraId="0DAD84ED">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r w14:paraId="7D140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84" w:type="pct"/>
                  <w:vMerge w:val="restart"/>
                  <w:tcBorders>
                    <w:tl2br w:val="nil"/>
                    <w:tr2bl w:val="nil"/>
                  </w:tcBorders>
                  <w:noWrap w:val="0"/>
                  <w:vAlign w:val="center"/>
                </w:tcPr>
                <w:p w14:paraId="052C0308">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颗粒物</w:t>
                  </w:r>
                </w:p>
              </w:tc>
              <w:tc>
                <w:tcPr>
                  <w:tcW w:w="953" w:type="pct"/>
                  <w:tcBorders>
                    <w:tl2br w:val="nil"/>
                    <w:tr2bl w:val="nil"/>
                  </w:tcBorders>
                  <w:noWrap w:val="0"/>
                  <w:vAlign w:val="center"/>
                </w:tcPr>
                <w:p w14:paraId="78068B6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0232865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5488303E">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60.2</w:t>
                  </w:r>
                </w:p>
              </w:tc>
              <w:tc>
                <w:tcPr>
                  <w:tcW w:w="542" w:type="pct"/>
                  <w:gridSpan w:val="2"/>
                  <w:tcBorders>
                    <w:tl2br w:val="nil"/>
                    <w:tr2bl w:val="nil"/>
                  </w:tcBorders>
                  <w:noWrap w:val="0"/>
                  <w:vAlign w:val="center"/>
                </w:tcPr>
                <w:p w14:paraId="3F37A566">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63.4</w:t>
                  </w:r>
                </w:p>
              </w:tc>
              <w:tc>
                <w:tcPr>
                  <w:tcW w:w="544" w:type="pct"/>
                  <w:tcBorders>
                    <w:tl2br w:val="nil"/>
                    <w:tr2bl w:val="nil"/>
                  </w:tcBorders>
                  <w:noWrap w:val="0"/>
                  <w:vAlign w:val="center"/>
                </w:tcPr>
                <w:p w14:paraId="32DF78BE">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59.8</w:t>
                  </w:r>
                </w:p>
              </w:tc>
              <w:tc>
                <w:tcPr>
                  <w:tcW w:w="542" w:type="pct"/>
                  <w:gridSpan w:val="2"/>
                  <w:tcBorders>
                    <w:tl2br w:val="nil"/>
                    <w:tr2bl w:val="nil"/>
                  </w:tcBorders>
                  <w:noWrap w:val="0"/>
                  <w:vAlign w:val="center"/>
                </w:tcPr>
                <w:p w14:paraId="63269986">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62.7</w:t>
                  </w:r>
                </w:p>
              </w:tc>
              <w:tc>
                <w:tcPr>
                  <w:tcW w:w="541" w:type="pct"/>
                  <w:tcBorders>
                    <w:tl2br w:val="nil"/>
                    <w:tr2bl w:val="nil"/>
                  </w:tcBorders>
                  <w:noWrap w:val="0"/>
                  <w:vAlign w:val="center"/>
                </w:tcPr>
                <w:p w14:paraId="6A30CD22">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61.6</w:t>
                  </w:r>
                </w:p>
              </w:tc>
              <w:tc>
                <w:tcPr>
                  <w:tcW w:w="547" w:type="pct"/>
                  <w:tcBorders>
                    <w:tl2br w:val="nil"/>
                    <w:tr2bl w:val="nil"/>
                  </w:tcBorders>
                  <w:noWrap w:val="0"/>
                  <w:vAlign w:val="center"/>
                </w:tcPr>
                <w:p w14:paraId="6BC17AD7">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62.1</w:t>
                  </w:r>
                </w:p>
              </w:tc>
            </w:tr>
            <w:tr w14:paraId="193AB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4" w:type="pct"/>
                  <w:vMerge w:val="continue"/>
                  <w:tcBorders>
                    <w:tl2br w:val="nil"/>
                    <w:tr2bl w:val="nil"/>
                  </w:tcBorders>
                  <w:noWrap w:val="0"/>
                  <w:vAlign w:val="center"/>
                </w:tcPr>
                <w:p w14:paraId="159E59E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33BCC0E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84927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0346C7B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0.22</w:t>
                  </w:r>
                </w:p>
              </w:tc>
              <w:tc>
                <w:tcPr>
                  <w:tcW w:w="542" w:type="pct"/>
                  <w:gridSpan w:val="2"/>
                  <w:tcBorders>
                    <w:tl2br w:val="nil"/>
                    <w:tr2bl w:val="nil"/>
                  </w:tcBorders>
                  <w:noWrap w:val="0"/>
                  <w:vAlign w:val="center"/>
                </w:tcPr>
                <w:p w14:paraId="3E60D4CE">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0.22</w:t>
                  </w:r>
                </w:p>
              </w:tc>
              <w:tc>
                <w:tcPr>
                  <w:tcW w:w="544" w:type="pct"/>
                  <w:tcBorders>
                    <w:tl2br w:val="nil"/>
                    <w:tr2bl w:val="nil"/>
                  </w:tcBorders>
                  <w:noWrap w:val="0"/>
                  <w:vAlign w:val="center"/>
                </w:tcPr>
                <w:p w14:paraId="1E110C0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0.21</w:t>
                  </w:r>
                </w:p>
              </w:tc>
              <w:tc>
                <w:tcPr>
                  <w:tcW w:w="542" w:type="pct"/>
                  <w:gridSpan w:val="2"/>
                  <w:tcBorders>
                    <w:tl2br w:val="nil"/>
                    <w:tr2bl w:val="nil"/>
                  </w:tcBorders>
                  <w:noWrap w:val="0"/>
                  <w:vAlign w:val="center"/>
                </w:tcPr>
                <w:p w14:paraId="49F67A11">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0.22</w:t>
                  </w:r>
                </w:p>
              </w:tc>
              <w:tc>
                <w:tcPr>
                  <w:tcW w:w="541" w:type="pct"/>
                  <w:tcBorders>
                    <w:tl2br w:val="nil"/>
                    <w:tr2bl w:val="nil"/>
                  </w:tcBorders>
                  <w:noWrap w:val="0"/>
                  <w:vAlign w:val="center"/>
                </w:tcPr>
                <w:p w14:paraId="76FB03FB">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0.23</w:t>
                  </w:r>
                </w:p>
              </w:tc>
              <w:tc>
                <w:tcPr>
                  <w:tcW w:w="547" w:type="pct"/>
                  <w:tcBorders>
                    <w:tl2br w:val="nil"/>
                    <w:tr2bl w:val="nil"/>
                  </w:tcBorders>
                  <w:noWrap w:val="0"/>
                  <w:vAlign w:val="center"/>
                </w:tcPr>
                <w:p w14:paraId="63544DF7">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0.22</w:t>
                  </w:r>
                </w:p>
              </w:tc>
            </w:tr>
            <w:tr w14:paraId="26FCA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738" w:type="pct"/>
                  <w:gridSpan w:val="2"/>
                  <w:tcBorders>
                    <w:tl2br w:val="nil"/>
                    <w:tr2bl w:val="nil"/>
                  </w:tcBorders>
                  <w:noWrap w:val="0"/>
                  <w:vAlign w:val="center"/>
                </w:tcPr>
                <w:p w14:paraId="00918DA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541" w:type="pct"/>
                  <w:tcBorders>
                    <w:tl2br w:val="nil"/>
                    <w:tr2bl w:val="nil"/>
                  </w:tcBorders>
                  <w:noWrap w:val="0"/>
                  <w:vAlign w:val="center"/>
                </w:tcPr>
                <w:p w14:paraId="7EA6BCE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3624</w:t>
                  </w:r>
                </w:p>
              </w:tc>
              <w:tc>
                <w:tcPr>
                  <w:tcW w:w="542" w:type="pct"/>
                  <w:gridSpan w:val="2"/>
                  <w:tcBorders>
                    <w:tl2br w:val="nil"/>
                    <w:tr2bl w:val="nil"/>
                  </w:tcBorders>
                  <w:noWrap w:val="0"/>
                  <w:vAlign w:val="center"/>
                </w:tcPr>
                <w:p w14:paraId="5DA33CD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3534</w:t>
                  </w:r>
                </w:p>
              </w:tc>
              <w:tc>
                <w:tcPr>
                  <w:tcW w:w="544" w:type="pct"/>
                  <w:tcBorders>
                    <w:tl2br w:val="nil"/>
                    <w:tr2bl w:val="nil"/>
                  </w:tcBorders>
                  <w:noWrap w:val="0"/>
                  <w:vAlign w:val="center"/>
                </w:tcPr>
                <w:p w14:paraId="5B42FCD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3587</w:t>
                  </w:r>
                </w:p>
              </w:tc>
              <w:tc>
                <w:tcPr>
                  <w:tcW w:w="542" w:type="pct"/>
                  <w:gridSpan w:val="2"/>
                  <w:tcBorders>
                    <w:tl2br w:val="nil"/>
                    <w:tr2bl w:val="nil"/>
                  </w:tcBorders>
                  <w:noWrap w:val="0"/>
                  <w:vAlign w:val="center"/>
                </w:tcPr>
                <w:p w14:paraId="195FF62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3562</w:t>
                  </w:r>
                </w:p>
              </w:tc>
              <w:tc>
                <w:tcPr>
                  <w:tcW w:w="541" w:type="pct"/>
                  <w:tcBorders>
                    <w:tl2br w:val="nil"/>
                    <w:tr2bl w:val="nil"/>
                  </w:tcBorders>
                  <w:noWrap w:val="0"/>
                  <w:vAlign w:val="center"/>
                </w:tcPr>
                <w:p w14:paraId="1F55808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3611</w:t>
                  </w:r>
                </w:p>
              </w:tc>
              <w:tc>
                <w:tcPr>
                  <w:tcW w:w="547" w:type="pct"/>
                  <w:tcBorders>
                    <w:tl2br w:val="nil"/>
                    <w:tr2bl w:val="nil"/>
                  </w:tcBorders>
                  <w:noWrap w:val="0"/>
                  <w:vAlign w:val="center"/>
                </w:tcPr>
                <w:p w14:paraId="35CA58B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3593</w:t>
                  </w:r>
                </w:p>
              </w:tc>
            </w:tr>
            <w:tr w14:paraId="322CD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8" w:type="pct"/>
                  <w:gridSpan w:val="2"/>
                  <w:tcBorders>
                    <w:tl2br w:val="nil"/>
                    <w:tr2bl w:val="nil"/>
                  </w:tcBorders>
                  <w:noWrap w:val="0"/>
                  <w:vAlign w:val="center"/>
                </w:tcPr>
                <w:p w14:paraId="3E7AF2F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61" w:type="pct"/>
                  <w:gridSpan w:val="8"/>
                  <w:tcBorders>
                    <w:tl2br w:val="nil"/>
                    <w:tr2bl w:val="nil"/>
                  </w:tcBorders>
                  <w:noWrap w:val="0"/>
                  <w:vAlign w:val="center"/>
                </w:tcPr>
                <w:p w14:paraId="09C4351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0.25</w:t>
                  </w:r>
                </w:p>
              </w:tc>
            </w:tr>
            <w:tr w14:paraId="43767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738" w:type="pct"/>
                  <w:gridSpan w:val="2"/>
                  <w:tcBorders>
                    <w:tl2br w:val="nil"/>
                    <w:tr2bl w:val="nil"/>
                  </w:tcBorders>
                  <w:noWrap w:val="0"/>
                  <w:vAlign w:val="center"/>
                </w:tcPr>
                <w:p w14:paraId="5E04F65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61" w:type="pct"/>
                  <w:gridSpan w:val="8"/>
                  <w:tcBorders>
                    <w:tl2br w:val="nil"/>
                    <w:tr2bl w:val="nil"/>
                  </w:tcBorders>
                  <w:noWrap w:val="0"/>
                  <w:vAlign w:val="center"/>
                </w:tcPr>
                <w:p w14:paraId="4097749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ND</w:t>
                  </w:r>
                  <w:r>
                    <w:rPr>
                      <w:rFonts w:hint="eastAsia"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表示“未检出”。</w:t>
                  </w:r>
                </w:p>
              </w:tc>
            </w:tr>
          </w:tbl>
          <w:p w14:paraId="3E78572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p>
          <w:tbl>
            <w:tblPr>
              <w:tblStyle w:val="17"/>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726"/>
              <w:gridCol w:w="980"/>
              <w:gridCol w:w="646"/>
              <w:gridCol w:w="335"/>
              <w:gridCol w:w="987"/>
              <w:gridCol w:w="482"/>
              <w:gridCol w:w="500"/>
              <w:gridCol w:w="980"/>
              <w:gridCol w:w="996"/>
            </w:tblGrid>
            <w:tr w14:paraId="6D61B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jc w:val="center"/>
              </w:trPr>
              <w:tc>
                <w:tcPr>
                  <w:tcW w:w="1738" w:type="pct"/>
                  <w:gridSpan w:val="2"/>
                  <w:tcBorders>
                    <w:tl2br w:val="nil"/>
                    <w:tr2bl w:val="nil"/>
                  </w:tcBorders>
                  <w:noWrap w:val="0"/>
                  <w:vAlign w:val="center"/>
                </w:tcPr>
                <w:p w14:paraId="65AC60B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样品名称</w:t>
                  </w:r>
                </w:p>
              </w:tc>
              <w:tc>
                <w:tcPr>
                  <w:tcW w:w="898" w:type="pct"/>
                  <w:gridSpan w:val="2"/>
                  <w:tcBorders>
                    <w:tl2br w:val="nil"/>
                    <w:tr2bl w:val="nil"/>
                  </w:tcBorders>
                  <w:noWrap w:val="0"/>
                  <w:vAlign w:val="center"/>
                </w:tcPr>
                <w:p w14:paraId="5EA4CC2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有组织废气</w:t>
                  </w:r>
                </w:p>
              </w:tc>
              <w:tc>
                <w:tcPr>
                  <w:tcW w:w="995" w:type="pct"/>
                  <w:gridSpan w:val="3"/>
                  <w:tcBorders>
                    <w:tl2br w:val="nil"/>
                    <w:tr2bl w:val="nil"/>
                  </w:tcBorders>
                  <w:noWrap w:val="0"/>
                  <w:vAlign w:val="center"/>
                </w:tcPr>
                <w:p w14:paraId="3B12644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采样日期</w:t>
                  </w:r>
                </w:p>
              </w:tc>
              <w:tc>
                <w:tcPr>
                  <w:tcW w:w="1367" w:type="pct"/>
                  <w:gridSpan w:val="3"/>
                  <w:tcBorders>
                    <w:tl2br w:val="nil"/>
                    <w:tr2bl w:val="nil"/>
                  </w:tcBorders>
                  <w:noWrap w:val="0"/>
                  <w:vAlign w:val="center"/>
                </w:tcPr>
                <w:p w14:paraId="0BA8204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14-2024.09.15</w:t>
                  </w:r>
                </w:p>
              </w:tc>
            </w:tr>
            <w:tr w14:paraId="021C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exact"/>
                <w:jc w:val="center"/>
              </w:trPr>
              <w:tc>
                <w:tcPr>
                  <w:tcW w:w="1738" w:type="pct"/>
                  <w:gridSpan w:val="2"/>
                  <w:tcBorders>
                    <w:tl2br w:val="nil"/>
                    <w:tr2bl w:val="nil"/>
                  </w:tcBorders>
                  <w:noWrap w:val="0"/>
                  <w:vAlign w:val="center"/>
                </w:tcPr>
                <w:p w14:paraId="759951C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检测地点</w:t>
                  </w:r>
                </w:p>
              </w:tc>
              <w:tc>
                <w:tcPr>
                  <w:tcW w:w="3261" w:type="pct"/>
                  <w:gridSpan w:val="8"/>
                  <w:tcBorders>
                    <w:tl2br w:val="nil"/>
                    <w:tr2bl w:val="nil"/>
                  </w:tcBorders>
                  <w:noWrap w:val="0"/>
                  <w:vAlign w:val="center"/>
                </w:tcPr>
                <w:p w14:paraId="42070DF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袋式除尘器+UV光催化+活性炭吸附装置出口P1</w:t>
                  </w:r>
                </w:p>
              </w:tc>
            </w:tr>
            <w:tr w14:paraId="0047D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738" w:type="pct"/>
                  <w:gridSpan w:val="2"/>
                  <w:vMerge w:val="restart"/>
                  <w:tcBorders>
                    <w:tl2br w:val="nil"/>
                    <w:tr2bl w:val="nil"/>
                  </w:tcBorders>
                  <w:noWrap w:val="0"/>
                  <w:vAlign w:val="center"/>
                </w:tcPr>
                <w:p w14:paraId="1F71CB40">
                  <w:pPr>
                    <w:keepNext w:val="0"/>
                    <w:keepLines w:val="0"/>
                    <w:pageBreakBefore w:val="0"/>
                    <w:widowControl/>
                    <w:kinsoku/>
                    <w:wordWrap/>
                    <w:overflowPunct/>
                    <w:topLinePunct w:val="0"/>
                    <w:autoSpaceDE/>
                    <w:autoSpaceDN/>
                    <w:bidi w:val="0"/>
                    <w:adjustRightInd/>
                    <w:snapToGrid/>
                    <w:spacing w:after="0"/>
                    <w:ind w:firstLine="1890" w:firstLineChars="900"/>
                    <w:jc w:val="left"/>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3360"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5" name="直接连接符 15"/>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3360;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Ap+q1b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Cn6rVs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2336"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6" name="直接连接符 16"/>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2336;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F8GHr4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采样日期</w:t>
                  </w:r>
                </w:p>
                <w:p w14:paraId="395F4243">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0F123A81">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1628" w:type="pct"/>
                  <w:gridSpan w:val="4"/>
                  <w:tcBorders>
                    <w:tl2br w:val="nil"/>
                    <w:tr2bl w:val="nil"/>
                  </w:tcBorders>
                  <w:noWrap w:val="0"/>
                  <w:vAlign w:val="center"/>
                </w:tcPr>
                <w:p w14:paraId="223C1E7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14</w:t>
                  </w:r>
                </w:p>
              </w:tc>
              <w:tc>
                <w:tcPr>
                  <w:tcW w:w="1632" w:type="pct"/>
                  <w:gridSpan w:val="4"/>
                  <w:tcBorders>
                    <w:tl2br w:val="nil"/>
                    <w:tr2bl w:val="nil"/>
                  </w:tcBorders>
                  <w:noWrap w:val="0"/>
                  <w:vAlign w:val="center"/>
                </w:tcPr>
                <w:p w14:paraId="20B9F43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15</w:t>
                  </w:r>
                </w:p>
              </w:tc>
            </w:tr>
            <w:tr w14:paraId="1A4F6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738" w:type="pct"/>
                  <w:gridSpan w:val="2"/>
                  <w:vMerge w:val="continue"/>
                  <w:tcBorders>
                    <w:tl2br w:val="nil"/>
                    <w:tr2bl w:val="nil"/>
                  </w:tcBorders>
                  <w:noWrap w:val="0"/>
                  <w:vAlign w:val="center"/>
                </w:tcPr>
                <w:p w14:paraId="17EC3D2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p>
              </w:tc>
              <w:tc>
                <w:tcPr>
                  <w:tcW w:w="541" w:type="pct"/>
                  <w:tcBorders>
                    <w:tl2br w:val="nil"/>
                    <w:tr2bl w:val="nil"/>
                  </w:tcBorders>
                  <w:noWrap w:val="0"/>
                  <w:vAlign w:val="center"/>
                </w:tcPr>
                <w:p w14:paraId="5DCE717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kern w:val="2"/>
                      <w:sz w:val="21"/>
                      <w:szCs w:val="21"/>
                    </w:rPr>
                    <w:t>第一次</w:t>
                  </w:r>
                </w:p>
              </w:tc>
              <w:tc>
                <w:tcPr>
                  <w:tcW w:w="542" w:type="pct"/>
                  <w:gridSpan w:val="2"/>
                  <w:tcBorders>
                    <w:tl2br w:val="nil"/>
                    <w:tr2bl w:val="nil"/>
                  </w:tcBorders>
                  <w:noWrap w:val="0"/>
                  <w:vAlign w:val="center"/>
                </w:tcPr>
                <w:p w14:paraId="5B6D741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4" w:type="pct"/>
                  <w:tcBorders>
                    <w:tl2br w:val="nil"/>
                    <w:tr2bl w:val="nil"/>
                  </w:tcBorders>
                  <w:noWrap w:val="0"/>
                  <w:vAlign w:val="center"/>
                </w:tcPr>
                <w:p w14:paraId="12629530">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kern w:val="2"/>
                      <w:sz w:val="21"/>
                      <w:szCs w:val="21"/>
                      <w:lang w:val="en-US" w:eastAsia="zh-CN"/>
                    </w:rPr>
                  </w:pPr>
                  <w:r>
                    <w:rPr>
                      <w:rFonts w:hint="eastAsia" w:ascii="Times New Roman" w:hAnsi="Times New Roman" w:eastAsia="宋体" w:cs="Times New Roman"/>
                      <w:b w:val="0"/>
                      <w:bCs/>
                      <w:color w:val="auto"/>
                      <w:kern w:val="2"/>
                      <w:sz w:val="21"/>
                      <w:szCs w:val="21"/>
                      <w:lang w:val="en-US" w:eastAsia="zh-CN"/>
                    </w:rPr>
                    <w:t>第三次</w:t>
                  </w:r>
                </w:p>
              </w:tc>
              <w:tc>
                <w:tcPr>
                  <w:tcW w:w="542" w:type="pct"/>
                  <w:gridSpan w:val="2"/>
                  <w:tcBorders>
                    <w:tl2br w:val="nil"/>
                    <w:tr2bl w:val="nil"/>
                  </w:tcBorders>
                  <w:noWrap w:val="0"/>
                  <w:vAlign w:val="center"/>
                </w:tcPr>
                <w:p w14:paraId="68999E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第一次</w:t>
                  </w:r>
                </w:p>
              </w:tc>
              <w:tc>
                <w:tcPr>
                  <w:tcW w:w="541" w:type="pct"/>
                  <w:tcBorders>
                    <w:tl2br w:val="nil"/>
                    <w:tr2bl w:val="nil"/>
                  </w:tcBorders>
                  <w:noWrap w:val="0"/>
                  <w:vAlign w:val="center"/>
                </w:tcPr>
                <w:p w14:paraId="166FB86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default" w:ascii="Times New Roman" w:hAnsi="Times New Roman" w:eastAsia="宋体" w:cs="Times New Roman"/>
                      <w:b w:val="0"/>
                      <w:bCs/>
                      <w:color w:val="auto"/>
                      <w:kern w:val="2"/>
                      <w:sz w:val="21"/>
                      <w:szCs w:val="21"/>
                    </w:rPr>
                    <w:t>第</w:t>
                  </w:r>
                  <w:r>
                    <w:rPr>
                      <w:rFonts w:hint="default" w:ascii="Times New Roman" w:hAnsi="Times New Roman" w:eastAsia="宋体" w:cs="Times New Roman"/>
                      <w:b w:val="0"/>
                      <w:bCs/>
                      <w:color w:val="auto"/>
                      <w:kern w:val="2"/>
                      <w:sz w:val="21"/>
                      <w:szCs w:val="21"/>
                      <w:lang w:val="en-US" w:eastAsia="zh-CN"/>
                    </w:rPr>
                    <w:t>二</w:t>
                  </w:r>
                  <w:r>
                    <w:rPr>
                      <w:rFonts w:hint="default" w:ascii="Times New Roman" w:hAnsi="Times New Roman" w:eastAsia="宋体" w:cs="Times New Roman"/>
                      <w:b w:val="0"/>
                      <w:bCs/>
                      <w:color w:val="auto"/>
                      <w:kern w:val="2"/>
                      <w:sz w:val="21"/>
                      <w:szCs w:val="21"/>
                    </w:rPr>
                    <w:t>次</w:t>
                  </w:r>
                </w:p>
              </w:tc>
              <w:tc>
                <w:tcPr>
                  <w:tcW w:w="547" w:type="pct"/>
                  <w:tcBorders>
                    <w:tl2br w:val="nil"/>
                    <w:tr2bl w:val="nil"/>
                  </w:tcBorders>
                  <w:noWrap w:val="0"/>
                  <w:vAlign w:val="center"/>
                </w:tcPr>
                <w:p w14:paraId="156479B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kern w:val="2"/>
                      <w:sz w:val="21"/>
                      <w:szCs w:val="21"/>
                    </w:rPr>
                  </w:pPr>
                  <w:r>
                    <w:rPr>
                      <w:rFonts w:hint="eastAsia" w:ascii="Times New Roman" w:hAnsi="Times New Roman" w:eastAsia="宋体" w:cs="Times New Roman"/>
                      <w:b w:val="0"/>
                      <w:bCs/>
                      <w:color w:val="auto"/>
                      <w:kern w:val="2"/>
                      <w:sz w:val="21"/>
                      <w:szCs w:val="21"/>
                      <w:lang w:val="en-US" w:eastAsia="zh-CN"/>
                    </w:rPr>
                    <w:t>第三次</w:t>
                  </w:r>
                </w:p>
              </w:tc>
            </w:tr>
            <w:tr w14:paraId="3E629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84" w:type="pct"/>
                  <w:vMerge w:val="restart"/>
                  <w:tcBorders>
                    <w:tl2br w:val="nil"/>
                    <w:tr2bl w:val="nil"/>
                  </w:tcBorders>
                  <w:noWrap w:val="0"/>
                  <w:vAlign w:val="center"/>
                </w:tcPr>
                <w:p w14:paraId="2F375E4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lang w:eastAsia="zh-CN"/>
                    </w:rPr>
                  </w:pPr>
                  <w:r>
                    <w:rPr>
                      <w:rFonts w:hint="default" w:ascii="Times New Roman" w:hAnsi="Times New Roman" w:eastAsia="宋体" w:cs="Times New Roman"/>
                      <w:b w:val="0"/>
                      <w:bCs/>
                      <w:sz w:val="21"/>
                      <w:szCs w:val="21"/>
                      <w:lang w:val="en-US" w:eastAsia="zh-CN"/>
                    </w:rPr>
                    <w:t>非甲烷总烃</w:t>
                  </w:r>
                </w:p>
              </w:tc>
              <w:tc>
                <w:tcPr>
                  <w:tcW w:w="953" w:type="pct"/>
                  <w:tcBorders>
                    <w:tl2br w:val="nil"/>
                    <w:tr2bl w:val="nil"/>
                  </w:tcBorders>
                  <w:noWrap w:val="0"/>
                  <w:vAlign w:val="center"/>
                </w:tcPr>
                <w:p w14:paraId="2643761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172820F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08D9161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5.84</w:t>
                  </w:r>
                </w:p>
              </w:tc>
              <w:tc>
                <w:tcPr>
                  <w:tcW w:w="542" w:type="pct"/>
                  <w:gridSpan w:val="2"/>
                  <w:tcBorders>
                    <w:tl2br w:val="nil"/>
                    <w:tr2bl w:val="nil"/>
                  </w:tcBorders>
                  <w:noWrap w:val="0"/>
                  <w:vAlign w:val="center"/>
                </w:tcPr>
                <w:p w14:paraId="7268D39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5.63</w:t>
                  </w:r>
                </w:p>
              </w:tc>
              <w:tc>
                <w:tcPr>
                  <w:tcW w:w="544" w:type="pct"/>
                  <w:tcBorders>
                    <w:tl2br w:val="nil"/>
                    <w:tr2bl w:val="nil"/>
                  </w:tcBorders>
                  <w:noWrap w:val="0"/>
                  <w:vAlign w:val="center"/>
                </w:tcPr>
                <w:p w14:paraId="36F6BA6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5.44</w:t>
                  </w:r>
                </w:p>
              </w:tc>
              <w:tc>
                <w:tcPr>
                  <w:tcW w:w="542" w:type="pct"/>
                  <w:gridSpan w:val="2"/>
                  <w:tcBorders>
                    <w:tl2br w:val="nil"/>
                    <w:tr2bl w:val="nil"/>
                  </w:tcBorders>
                  <w:noWrap w:val="0"/>
                  <w:vAlign w:val="center"/>
                </w:tcPr>
                <w:p w14:paraId="2AFC0C4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5.57</w:t>
                  </w:r>
                </w:p>
              </w:tc>
              <w:tc>
                <w:tcPr>
                  <w:tcW w:w="541" w:type="pct"/>
                  <w:tcBorders>
                    <w:tl2br w:val="nil"/>
                    <w:tr2bl w:val="nil"/>
                  </w:tcBorders>
                  <w:noWrap w:val="0"/>
                  <w:vAlign w:val="center"/>
                </w:tcPr>
                <w:p w14:paraId="60F9697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5.81</w:t>
                  </w:r>
                </w:p>
              </w:tc>
              <w:tc>
                <w:tcPr>
                  <w:tcW w:w="547" w:type="pct"/>
                  <w:tcBorders>
                    <w:tl2br w:val="nil"/>
                    <w:tr2bl w:val="nil"/>
                  </w:tcBorders>
                  <w:noWrap w:val="0"/>
                  <w:vAlign w:val="center"/>
                </w:tcPr>
                <w:p w14:paraId="57BF5D9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5.73</w:t>
                  </w:r>
                </w:p>
              </w:tc>
            </w:tr>
            <w:tr w14:paraId="5D3B9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784" w:type="pct"/>
                  <w:vMerge w:val="continue"/>
                  <w:tcBorders>
                    <w:tl2br w:val="nil"/>
                    <w:tr2bl w:val="nil"/>
                  </w:tcBorders>
                  <w:noWrap w:val="0"/>
                  <w:vAlign w:val="center"/>
                </w:tcPr>
                <w:p w14:paraId="47031AD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04533CF1">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132EF88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6EB5C0B6">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2.4×10</w:t>
                  </w:r>
                  <w:r>
                    <w:rPr>
                      <w:rFonts w:hint="default" w:ascii="Times New Roman" w:hAnsi="Times New Roman" w:eastAsia="宋体" w:cs="Times New Roman"/>
                      <w:b w:val="0"/>
                      <w:bCs/>
                      <w:sz w:val="21"/>
                      <w:szCs w:val="21"/>
                      <w:vertAlign w:val="superscript"/>
                      <w:lang w:val="en-US" w:eastAsia="zh-CN"/>
                    </w:rPr>
                    <w:t>-2</w:t>
                  </w:r>
                </w:p>
              </w:tc>
              <w:tc>
                <w:tcPr>
                  <w:tcW w:w="542" w:type="pct"/>
                  <w:gridSpan w:val="2"/>
                  <w:tcBorders>
                    <w:tl2br w:val="nil"/>
                    <w:tr2bl w:val="nil"/>
                  </w:tcBorders>
                  <w:noWrap w:val="0"/>
                  <w:vAlign w:val="center"/>
                </w:tcPr>
                <w:p w14:paraId="6BC7E878">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2.</w:t>
                  </w:r>
                  <w:r>
                    <w:rPr>
                      <w:rFonts w:hint="eastAsia" w:ascii="Times New Roman" w:hAnsi="Times New Roman" w:eastAsia="宋体" w:cs="Times New Roman"/>
                      <w:b w:val="0"/>
                      <w:bCs/>
                      <w:sz w:val="21"/>
                      <w:szCs w:val="21"/>
                      <w:lang w:val="en-US" w:eastAsia="zh-CN"/>
                    </w:rPr>
                    <w:t>3</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-2</w:t>
                  </w:r>
                </w:p>
              </w:tc>
              <w:tc>
                <w:tcPr>
                  <w:tcW w:w="544" w:type="pct"/>
                  <w:tcBorders>
                    <w:tl2br w:val="nil"/>
                    <w:tr2bl w:val="nil"/>
                  </w:tcBorders>
                  <w:noWrap w:val="0"/>
                  <w:vAlign w:val="center"/>
                </w:tcPr>
                <w:p w14:paraId="5D589C7F">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2.</w:t>
                  </w:r>
                  <w:r>
                    <w:rPr>
                      <w:rFonts w:hint="eastAsia" w:ascii="Times New Roman" w:hAnsi="Times New Roman" w:eastAsia="宋体" w:cs="Times New Roman"/>
                      <w:b w:val="0"/>
                      <w:bCs/>
                      <w:sz w:val="21"/>
                      <w:szCs w:val="21"/>
                      <w:lang w:val="en-US" w:eastAsia="zh-CN"/>
                    </w:rPr>
                    <w:t>2</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-2</w:t>
                  </w:r>
                </w:p>
              </w:tc>
              <w:tc>
                <w:tcPr>
                  <w:tcW w:w="542" w:type="pct"/>
                  <w:gridSpan w:val="2"/>
                  <w:tcBorders>
                    <w:tl2br w:val="nil"/>
                    <w:tr2bl w:val="nil"/>
                  </w:tcBorders>
                  <w:noWrap w:val="0"/>
                  <w:vAlign w:val="center"/>
                </w:tcPr>
                <w:p w14:paraId="57093B8C">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2.</w:t>
                  </w:r>
                  <w:r>
                    <w:rPr>
                      <w:rFonts w:hint="eastAsia" w:ascii="Times New Roman" w:hAnsi="Times New Roman" w:eastAsia="宋体" w:cs="Times New Roman"/>
                      <w:b w:val="0"/>
                      <w:bCs/>
                      <w:sz w:val="21"/>
                      <w:szCs w:val="21"/>
                      <w:lang w:val="en-US" w:eastAsia="zh-CN"/>
                    </w:rPr>
                    <w:t>3</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-2</w:t>
                  </w:r>
                </w:p>
              </w:tc>
              <w:tc>
                <w:tcPr>
                  <w:tcW w:w="541" w:type="pct"/>
                  <w:tcBorders>
                    <w:tl2br w:val="nil"/>
                    <w:tr2bl w:val="nil"/>
                  </w:tcBorders>
                  <w:noWrap w:val="0"/>
                  <w:vAlign w:val="center"/>
                </w:tcPr>
                <w:p w14:paraId="7FE8F156">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2.4×10</w:t>
                  </w:r>
                  <w:r>
                    <w:rPr>
                      <w:rFonts w:hint="default" w:ascii="Times New Roman" w:hAnsi="Times New Roman" w:eastAsia="宋体" w:cs="Times New Roman"/>
                      <w:b w:val="0"/>
                      <w:bCs/>
                      <w:sz w:val="21"/>
                      <w:szCs w:val="21"/>
                      <w:vertAlign w:val="superscript"/>
                      <w:lang w:val="en-US" w:eastAsia="zh-CN"/>
                    </w:rPr>
                    <w:t>-2</w:t>
                  </w:r>
                </w:p>
              </w:tc>
              <w:tc>
                <w:tcPr>
                  <w:tcW w:w="547" w:type="pct"/>
                  <w:tcBorders>
                    <w:tl2br w:val="nil"/>
                    <w:tr2bl w:val="nil"/>
                  </w:tcBorders>
                  <w:noWrap w:val="0"/>
                  <w:vAlign w:val="center"/>
                </w:tcPr>
                <w:p w14:paraId="079255A5">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2.</w:t>
                  </w:r>
                  <w:r>
                    <w:rPr>
                      <w:rFonts w:hint="eastAsia" w:ascii="Times New Roman" w:hAnsi="Times New Roman" w:eastAsia="宋体" w:cs="Times New Roman"/>
                      <w:b w:val="0"/>
                      <w:bCs/>
                      <w:sz w:val="21"/>
                      <w:szCs w:val="21"/>
                      <w:lang w:val="en-US" w:eastAsia="zh-CN"/>
                    </w:rPr>
                    <w:t>3</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-2</w:t>
                  </w:r>
                </w:p>
              </w:tc>
            </w:tr>
            <w:tr w14:paraId="7F468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4" w:type="pct"/>
                  <w:vMerge w:val="restart"/>
                  <w:tcBorders>
                    <w:tl2br w:val="nil"/>
                    <w:tr2bl w:val="nil"/>
                  </w:tcBorders>
                  <w:noWrap w:val="0"/>
                  <w:vAlign w:val="center"/>
                </w:tcPr>
                <w:p w14:paraId="5A3154F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sz w:val="21"/>
                      <w:szCs w:val="21"/>
                      <w:lang w:val="en-US" w:eastAsia="zh-CN"/>
                    </w:rPr>
                    <w:t>氯化氢</w:t>
                  </w:r>
                </w:p>
              </w:tc>
              <w:tc>
                <w:tcPr>
                  <w:tcW w:w="953" w:type="pct"/>
                  <w:tcBorders>
                    <w:tl2br w:val="nil"/>
                    <w:tr2bl w:val="nil"/>
                  </w:tcBorders>
                  <w:noWrap w:val="0"/>
                  <w:vAlign w:val="center"/>
                </w:tcPr>
                <w:p w14:paraId="3A0DBB5F">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5EA06FA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47CCE09B">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594DE46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4" w:type="pct"/>
                  <w:tcBorders>
                    <w:tl2br w:val="nil"/>
                    <w:tr2bl w:val="nil"/>
                  </w:tcBorders>
                  <w:noWrap w:val="0"/>
                  <w:vAlign w:val="center"/>
                </w:tcPr>
                <w:p w14:paraId="179B8472">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7CA401C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1" w:type="pct"/>
                  <w:tcBorders>
                    <w:tl2br w:val="nil"/>
                    <w:tr2bl w:val="nil"/>
                  </w:tcBorders>
                  <w:noWrap w:val="0"/>
                  <w:vAlign w:val="center"/>
                </w:tcPr>
                <w:p w14:paraId="4D6413DC">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7" w:type="pct"/>
                  <w:tcBorders>
                    <w:tl2br w:val="nil"/>
                    <w:tr2bl w:val="nil"/>
                  </w:tcBorders>
                  <w:noWrap w:val="0"/>
                  <w:vAlign w:val="center"/>
                </w:tcPr>
                <w:p w14:paraId="6567C3D7">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r>
            <w:tr w14:paraId="6977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84" w:type="pct"/>
                  <w:vMerge w:val="continue"/>
                  <w:tcBorders>
                    <w:tl2br w:val="nil"/>
                    <w:tr2bl w:val="nil"/>
                  </w:tcBorders>
                  <w:noWrap w:val="0"/>
                  <w:vAlign w:val="center"/>
                </w:tcPr>
                <w:p w14:paraId="74F8255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6F96B1F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5AB38D0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6EFF35D6">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2DC292B2">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4" w:type="pct"/>
                  <w:tcBorders>
                    <w:tl2br w:val="nil"/>
                    <w:tr2bl w:val="nil"/>
                  </w:tcBorders>
                  <w:noWrap w:val="0"/>
                  <w:vAlign w:val="center"/>
                </w:tcPr>
                <w:p w14:paraId="5830689F">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25E60E92">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1" w:type="pct"/>
                  <w:tcBorders>
                    <w:tl2br w:val="nil"/>
                    <w:tr2bl w:val="nil"/>
                  </w:tcBorders>
                  <w:noWrap w:val="0"/>
                  <w:vAlign w:val="center"/>
                </w:tcPr>
                <w:p w14:paraId="086D3B7B">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7" w:type="pct"/>
                  <w:tcBorders>
                    <w:tl2br w:val="nil"/>
                    <w:tr2bl w:val="nil"/>
                  </w:tcBorders>
                  <w:noWrap w:val="0"/>
                  <w:vAlign w:val="center"/>
                </w:tcPr>
                <w:p w14:paraId="766E043F">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r w14:paraId="6848E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4" w:type="pct"/>
                  <w:vMerge w:val="restart"/>
                  <w:tcBorders>
                    <w:tl2br w:val="nil"/>
                    <w:tr2bl w:val="nil"/>
                  </w:tcBorders>
                  <w:noWrap w:val="0"/>
                  <w:vAlign w:val="center"/>
                </w:tcPr>
                <w:p w14:paraId="17CFAABD">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氯乙烯</w:t>
                  </w:r>
                </w:p>
              </w:tc>
              <w:tc>
                <w:tcPr>
                  <w:tcW w:w="953" w:type="pct"/>
                  <w:tcBorders>
                    <w:tl2br w:val="nil"/>
                    <w:tr2bl w:val="nil"/>
                  </w:tcBorders>
                  <w:noWrap w:val="0"/>
                  <w:vAlign w:val="center"/>
                </w:tcPr>
                <w:p w14:paraId="66AAAC1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006FD6E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75CE2B7C">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7A979A4E">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4" w:type="pct"/>
                  <w:tcBorders>
                    <w:tl2br w:val="nil"/>
                    <w:tr2bl w:val="nil"/>
                  </w:tcBorders>
                  <w:noWrap w:val="0"/>
                  <w:vAlign w:val="center"/>
                </w:tcPr>
                <w:p w14:paraId="161DBCD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2" w:type="pct"/>
                  <w:gridSpan w:val="2"/>
                  <w:tcBorders>
                    <w:tl2br w:val="nil"/>
                    <w:tr2bl w:val="nil"/>
                  </w:tcBorders>
                  <w:noWrap w:val="0"/>
                  <w:vAlign w:val="center"/>
                </w:tcPr>
                <w:p w14:paraId="0F46942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1" w:type="pct"/>
                  <w:tcBorders>
                    <w:tl2br w:val="nil"/>
                    <w:tr2bl w:val="nil"/>
                  </w:tcBorders>
                  <w:noWrap w:val="0"/>
                  <w:vAlign w:val="center"/>
                </w:tcPr>
                <w:p w14:paraId="3E9DF696">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c>
                <w:tcPr>
                  <w:tcW w:w="547" w:type="pct"/>
                  <w:tcBorders>
                    <w:tl2br w:val="nil"/>
                    <w:tr2bl w:val="nil"/>
                  </w:tcBorders>
                  <w:noWrap w:val="0"/>
                  <w:vAlign w:val="center"/>
                </w:tcPr>
                <w:p w14:paraId="280CF9EC">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ND</w:t>
                  </w:r>
                </w:p>
              </w:tc>
            </w:tr>
            <w:tr w14:paraId="361E0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784" w:type="pct"/>
                  <w:vMerge w:val="continue"/>
                  <w:tcBorders>
                    <w:tl2br w:val="nil"/>
                    <w:tr2bl w:val="nil"/>
                  </w:tcBorders>
                  <w:noWrap w:val="0"/>
                  <w:vAlign w:val="center"/>
                </w:tcPr>
                <w:p w14:paraId="1F3E140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762C6A27">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781CBB6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150B64F8">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7C73B4EA">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4" w:type="pct"/>
                  <w:tcBorders>
                    <w:tl2br w:val="nil"/>
                    <w:tr2bl w:val="nil"/>
                  </w:tcBorders>
                  <w:noWrap w:val="0"/>
                  <w:vAlign w:val="center"/>
                </w:tcPr>
                <w:p w14:paraId="421FD3C5">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2" w:type="pct"/>
                  <w:gridSpan w:val="2"/>
                  <w:tcBorders>
                    <w:tl2br w:val="nil"/>
                    <w:tr2bl w:val="nil"/>
                  </w:tcBorders>
                  <w:noWrap w:val="0"/>
                  <w:vAlign w:val="center"/>
                </w:tcPr>
                <w:p w14:paraId="617F967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1" w:type="pct"/>
                  <w:tcBorders>
                    <w:tl2br w:val="nil"/>
                    <w:tr2bl w:val="nil"/>
                  </w:tcBorders>
                  <w:noWrap w:val="0"/>
                  <w:vAlign w:val="center"/>
                </w:tcPr>
                <w:p w14:paraId="218CBEB5">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c>
                <w:tcPr>
                  <w:tcW w:w="547" w:type="pct"/>
                  <w:tcBorders>
                    <w:tl2br w:val="nil"/>
                    <w:tr2bl w:val="nil"/>
                  </w:tcBorders>
                  <w:noWrap w:val="0"/>
                  <w:vAlign w:val="center"/>
                </w:tcPr>
                <w:p w14:paraId="61BB6DC3">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eastAsia"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w:t>
                  </w:r>
                </w:p>
              </w:tc>
            </w:tr>
            <w:tr w14:paraId="6B80D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84" w:type="pct"/>
                  <w:vMerge w:val="restart"/>
                  <w:tcBorders>
                    <w:tl2br w:val="nil"/>
                    <w:tr2bl w:val="nil"/>
                  </w:tcBorders>
                  <w:noWrap w:val="0"/>
                  <w:vAlign w:val="center"/>
                </w:tcPr>
                <w:p w14:paraId="26EB4420">
                  <w:pPr>
                    <w:keepNext w:val="0"/>
                    <w:keepLines w:val="0"/>
                    <w:pageBreakBefore w:val="0"/>
                    <w:widowControl/>
                    <w:kinsoku/>
                    <w:wordWrap/>
                    <w:overflowPunct/>
                    <w:topLinePunct w:val="0"/>
                    <w:autoSpaceDE/>
                    <w:autoSpaceDN/>
                    <w:bidi w:val="0"/>
                    <w:adjustRightInd/>
                    <w:snapToGrid/>
                    <w:spacing w:after="0"/>
                    <w:ind w:left="0" w:leftChars="0"/>
                    <w:jc w:val="center"/>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颗粒物</w:t>
                  </w:r>
                </w:p>
              </w:tc>
              <w:tc>
                <w:tcPr>
                  <w:tcW w:w="953" w:type="pct"/>
                  <w:tcBorders>
                    <w:tl2br w:val="nil"/>
                    <w:tr2bl w:val="nil"/>
                  </w:tcBorders>
                  <w:noWrap w:val="0"/>
                  <w:vAlign w:val="center"/>
                </w:tcPr>
                <w:p w14:paraId="5CC85E6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实测浓度</w:t>
                  </w:r>
                </w:p>
                <w:p w14:paraId="673BDBD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（mg/Nm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w:t>
                  </w:r>
                </w:p>
              </w:tc>
              <w:tc>
                <w:tcPr>
                  <w:tcW w:w="541" w:type="pct"/>
                  <w:tcBorders>
                    <w:tl2br w:val="nil"/>
                    <w:tr2bl w:val="nil"/>
                  </w:tcBorders>
                  <w:noWrap w:val="0"/>
                  <w:vAlign w:val="center"/>
                </w:tcPr>
                <w:p w14:paraId="564F0886">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2.2</w:t>
                  </w:r>
                </w:p>
              </w:tc>
              <w:tc>
                <w:tcPr>
                  <w:tcW w:w="542" w:type="pct"/>
                  <w:gridSpan w:val="2"/>
                  <w:tcBorders>
                    <w:tl2br w:val="nil"/>
                    <w:tr2bl w:val="nil"/>
                  </w:tcBorders>
                  <w:noWrap w:val="0"/>
                  <w:vAlign w:val="center"/>
                </w:tcPr>
                <w:p w14:paraId="13A0836C">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2.4</w:t>
                  </w:r>
                </w:p>
              </w:tc>
              <w:tc>
                <w:tcPr>
                  <w:tcW w:w="544" w:type="pct"/>
                  <w:tcBorders>
                    <w:tl2br w:val="nil"/>
                    <w:tr2bl w:val="nil"/>
                  </w:tcBorders>
                  <w:noWrap w:val="0"/>
                  <w:vAlign w:val="center"/>
                </w:tcPr>
                <w:p w14:paraId="306BBBEC">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2.1</w:t>
                  </w:r>
                </w:p>
              </w:tc>
              <w:tc>
                <w:tcPr>
                  <w:tcW w:w="542" w:type="pct"/>
                  <w:gridSpan w:val="2"/>
                  <w:tcBorders>
                    <w:tl2br w:val="nil"/>
                    <w:tr2bl w:val="nil"/>
                  </w:tcBorders>
                  <w:noWrap w:val="0"/>
                  <w:vAlign w:val="center"/>
                </w:tcPr>
                <w:p w14:paraId="06C3342F">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2.3</w:t>
                  </w:r>
                </w:p>
              </w:tc>
              <w:tc>
                <w:tcPr>
                  <w:tcW w:w="541" w:type="pct"/>
                  <w:tcBorders>
                    <w:tl2br w:val="nil"/>
                    <w:tr2bl w:val="nil"/>
                  </w:tcBorders>
                  <w:noWrap w:val="0"/>
                  <w:vAlign w:val="center"/>
                </w:tcPr>
                <w:p w14:paraId="4ABAE989">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2.1</w:t>
                  </w:r>
                </w:p>
              </w:tc>
              <w:tc>
                <w:tcPr>
                  <w:tcW w:w="547" w:type="pct"/>
                  <w:tcBorders>
                    <w:tl2br w:val="nil"/>
                    <w:tr2bl w:val="nil"/>
                  </w:tcBorders>
                  <w:noWrap w:val="0"/>
                  <w:vAlign w:val="center"/>
                </w:tcPr>
                <w:p w14:paraId="490550B8">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2.2</w:t>
                  </w:r>
                </w:p>
              </w:tc>
            </w:tr>
            <w:tr w14:paraId="218B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84" w:type="pct"/>
                  <w:vMerge w:val="continue"/>
                  <w:tcBorders>
                    <w:tl2br w:val="nil"/>
                    <w:tr2bl w:val="nil"/>
                  </w:tcBorders>
                  <w:noWrap w:val="0"/>
                  <w:vAlign w:val="center"/>
                </w:tcPr>
                <w:p w14:paraId="48BFF2A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p>
              </w:tc>
              <w:tc>
                <w:tcPr>
                  <w:tcW w:w="953" w:type="pct"/>
                  <w:tcBorders>
                    <w:tl2br w:val="nil"/>
                    <w:tr2bl w:val="nil"/>
                  </w:tcBorders>
                  <w:noWrap w:val="0"/>
                  <w:vAlign w:val="center"/>
                </w:tcPr>
                <w:p w14:paraId="6D9876B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排放速率</w:t>
                  </w:r>
                </w:p>
                <w:p w14:paraId="0AFFBE3D">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（Kg/h）</w:t>
                  </w:r>
                </w:p>
              </w:tc>
              <w:tc>
                <w:tcPr>
                  <w:tcW w:w="541" w:type="pct"/>
                  <w:tcBorders>
                    <w:tl2br w:val="nil"/>
                    <w:tr2bl w:val="nil"/>
                  </w:tcBorders>
                  <w:noWrap w:val="0"/>
                  <w:vAlign w:val="center"/>
                </w:tcPr>
                <w:p w14:paraId="59E5C205">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8.9</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w:t>
                  </w:r>
                  <w:r>
                    <w:rPr>
                      <w:rFonts w:hint="eastAsia" w:ascii="Times New Roman" w:hAnsi="Times New Roman" w:eastAsia="宋体" w:cs="Times New Roman"/>
                      <w:b w:val="0"/>
                      <w:bCs/>
                      <w:sz w:val="21"/>
                      <w:szCs w:val="21"/>
                      <w:vertAlign w:val="superscript"/>
                      <w:lang w:val="en-US" w:eastAsia="zh-CN"/>
                    </w:rPr>
                    <w:t>3</w:t>
                  </w:r>
                </w:p>
              </w:tc>
              <w:tc>
                <w:tcPr>
                  <w:tcW w:w="542" w:type="pct"/>
                  <w:gridSpan w:val="2"/>
                  <w:tcBorders>
                    <w:tl2br w:val="nil"/>
                    <w:tr2bl w:val="nil"/>
                  </w:tcBorders>
                  <w:noWrap w:val="0"/>
                  <w:vAlign w:val="center"/>
                </w:tcPr>
                <w:p w14:paraId="0DFBE495">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9.9</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w:t>
                  </w:r>
                  <w:r>
                    <w:rPr>
                      <w:rFonts w:hint="eastAsia" w:ascii="Times New Roman" w:hAnsi="Times New Roman" w:eastAsia="宋体" w:cs="Times New Roman"/>
                      <w:b w:val="0"/>
                      <w:bCs/>
                      <w:sz w:val="21"/>
                      <w:szCs w:val="21"/>
                      <w:vertAlign w:val="superscript"/>
                      <w:lang w:val="en-US" w:eastAsia="zh-CN"/>
                    </w:rPr>
                    <w:t>3</w:t>
                  </w:r>
                </w:p>
              </w:tc>
              <w:tc>
                <w:tcPr>
                  <w:tcW w:w="544" w:type="pct"/>
                  <w:tcBorders>
                    <w:tl2br w:val="nil"/>
                    <w:tr2bl w:val="nil"/>
                  </w:tcBorders>
                  <w:noWrap w:val="0"/>
                  <w:vAlign w:val="center"/>
                </w:tcPr>
                <w:p w14:paraId="3D2D2411">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8.4</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w:t>
                  </w:r>
                  <w:r>
                    <w:rPr>
                      <w:rFonts w:hint="eastAsia" w:ascii="Times New Roman" w:hAnsi="Times New Roman" w:eastAsia="宋体" w:cs="Times New Roman"/>
                      <w:b w:val="0"/>
                      <w:bCs/>
                      <w:sz w:val="21"/>
                      <w:szCs w:val="21"/>
                      <w:vertAlign w:val="superscript"/>
                      <w:lang w:val="en-US" w:eastAsia="zh-CN"/>
                    </w:rPr>
                    <w:t>3</w:t>
                  </w:r>
                </w:p>
              </w:tc>
              <w:tc>
                <w:tcPr>
                  <w:tcW w:w="542" w:type="pct"/>
                  <w:gridSpan w:val="2"/>
                  <w:tcBorders>
                    <w:tl2br w:val="nil"/>
                    <w:tr2bl w:val="nil"/>
                  </w:tcBorders>
                  <w:noWrap w:val="0"/>
                  <w:vAlign w:val="center"/>
                </w:tcPr>
                <w:p w14:paraId="15AB2F44">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9.4</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w:t>
                  </w:r>
                  <w:r>
                    <w:rPr>
                      <w:rFonts w:hint="eastAsia" w:ascii="Times New Roman" w:hAnsi="Times New Roman" w:eastAsia="宋体" w:cs="Times New Roman"/>
                      <w:b w:val="0"/>
                      <w:bCs/>
                      <w:sz w:val="21"/>
                      <w:szCs w:val="21"/>
                      <w:vertAlign w:val="superscript"/>
                      <w:lang w:val="en-US" w:eastAsia="zh-CN"/>
                    </w:rPr>
                    <w:t>3</w:t>
                  </w:r>
                </w:p>
              </w:tc>
              <w:tc>
                <w:tcPr>
                  <w:tcW w:w="541" w:type="pct"/>
                  <w:tcBorders>
                    <w:tl2br w:val="nil"/>
                    <w:tr2bl w:val="nil"/>
                  </w:tcBorders>
                  <w:noWrap w:val="0"/>
                  <w:vAlign w:val="center"/>
                </w:tcPr>
                <w:p w14:paraId="3ED20702">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8.6</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w:t>
                  </w:r>
                  <w:r>
                    <w:rPr>
                      <w:rFonts w:hint="eastAsia" w:ascii="Times New Roman" w:hAnsi="Times New Roman" w:eastAsia="宋体" w:cs="Times New Roman"/>
                      <w:b w:val="0"/>
                      <w:bCs/>
                      <w:sz w:val="21"/>
                      <w:szCs w:val="21"/>
                      <w:vertAlign w:val="superscript"/>
                      <w:lang w:val="en-US" w:eastAsia="zh-CN"/>
                    </w:rPr>
                    <w:t>3</w:t>
                  </w:r>
                </w:p>
              </w:tc>
              <w:tc>
                <w:tcPr>
                  <w:tcW w:w="547" w:type="pct"/>
                  <w:tcBorders>
                    <w:tl2br w:val="nil"/>
                    <w:tr2bl w:val="nil"/>
                  </w:tcBorders>
                  <w:noWrap w:val="0"/>
                  <w:vAlign w:val="center"/>
                </w:tcPr>
                <w:p w14:paraId="43304EBD">
                  <w:pPr>
                    <w:keepNext w:val="0"/>
                    <w:keepLines w:val="0"/>
                    <w:pageBreakBefore w:val="0"/>
                    <w:widowControl/>
                    <w:suppressLineNumbers w:val="0"/>
                    <w:kinsoku/>
                    <w:wordWrap/>
                    <w:overflowPunct/>
                    <w:topLinePunct w:val="0"/>
                    <w:autoSpaceDE/>
                    <w:autoSpaceDN/>
                    <w:bidi w:val="0"/>
                    <w:adjustRightInd/>
                    <w:snapToGrid/>
                    <w:spacing w:after="0"/>
                    <w:ind w:left="0" w:leftChars="0"/>
                    <w:jc w:val="center"/>
                    <w:textAlignment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9.0</w:t>
                  </w:r>
                  <w:r>
                    <w:rPr>
                      <w:rFonts w:hint="default" w:ascii="Times New Roman" w:hAnsi="Times New Roman" w:eastAsia="宋体" w:cs="Times New Roman"/>
                      <w:b w:val="0"/>
                      <w:bCs/>
                      <w:sz w:val="21"/>
                      <w:szCs w:val="21"/>
                      <w:lang w:val="en-US" w:eastAsia="zh-CN"/>
                    </w:rPr>
                    <w:t>×10</w:t>
                  </w:r>
                  <w:r>
                    <w:rPr>
                      <w:rFonts w:hint="default" w:ascii="Times New Roman" w:hAnsi="Times New Roman" w:eastAsia="宋体" w:cs="Times New Roman"/>
                      <w:b w:val="0"/>
                      <w:bCs/>
                      <w:sz w:val="21"/>
                      <w:szCs w:val="21"/>
                      <w:vertAlign w:val="superscript"/>
                      <w:lang w:val="en-US" w:eastAsia="zh-CN"/>
                    </w:rPr>
                    <w:t>-</w:t>
                  </w:r>
                  <w:r>
                    <w:rPr>
                      <w:rFonts w:hint="eastAsia" w:ascii="Times New Roman" w:hAnsi="Times New Roman" w:eastAsia="宋体" w:cs="Times New Roman"/>
                      <w:b w:val="0"/>
                      <w:bCs/>
                      <w:sz w:val="21"/>
                      <w:szCs w:val="21"/>
                      <w:vertAlign w:val="superscript"/>
                      <w:lang w:val="en-US" w:eastAsia="zh-CN"/>
                    </w:rPr>
                    <w:t>3</w:t>
                  </w:r>
                </w:p>
              </w:tc>
            </w:tr>
            <w:tr w14:paraId="7241D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738" w:type="pct"/>
                  <w:gridSpan w:val="2"/>
                  <w:tcBorders>
                    <w:tl2br w:val="nil"/>
                    <w:tr2bl w:val="nil"/>
                  </w:tcBorders>
                  <w:noWrap w:val="0"/>
                  <w:vAlign w:val="center"/>
                </w:tcPr>
                <w:p w14:paraId="7835627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标干流量（Nm</w:t>
                  </w:r>
                  <w:r>
                    <w:rPr>
                      <w:rFonts w:hint="default" w:ascii="Times New Roman" w:hAnsi="Times New Roman" w:eastAsia="宋体" w:cs="Times New Roman"/>
                      <w:b w:val="0"/>
                      <w:bCs/>
                      <w:color w:val="auto"/>
                      <w:sz w:val="21"/>
                      <w:szCs w:val="21"/>
                      <w:vertAlign w:val="superscript"/>
                    </w:rPr>
                    <w:t>3</w:t>
                  </w:r>
                  <w:r>
                    <w:rPr>
                      <w:rFonts w:hint="default" w:ascii="Times New Roman" w:hAnsi="Times New Roman" w:eastAsia="宋体" w:cs="Times New Roman"/>
                      <w:b w:val="0"/>
                      <w:bCs/>
                      <w:color w:val="auto"/>
                      <w:sz w:val="21"/>
                      <w:szCs w:val="21"/>
                    </w:rPr>
                    <w:t>/h）</w:t>
                  </w:r>
                </w:p>
              </w:tc>
              <w:tc>
                <w:tcPr>
                  <w:tcW w:w="541" w:type="pct"/>
                  <w:tcBorders>
                    <w:tl2br w:val="nil"/>
                    <w:tr2bl w:val="nil"/>
                  </w:tcBorders>
                  <w:noWrap w:val="0"/>
                  <w:vAlign w:val="center"/>
                </w:tcPr>
                <w:p w14:paraId="1A94E07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4054</w:t>
                  </w:r>
                </w:p>
              </w:tc>
              <w:tc>
                <w:tcPr>
                  <w:tcW w:w="542" w:type="pct"/>
                  <w:gridSpan w:val="2"/>
                  <w:tcBorders>
                    <w:tl2br w:val="nil"/>
                    <w:tr2bl w:val="nil"/>
                  </w:tcBorders>
                  <w:noWrap w:val="0"/>
                  <w:vAlign w:val="center"/>
                </w:tcPr>
                <w:p w14:paraId="097D4922">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4124</w:t>
                  </w:r>
                </w:p>
              </w:tc>
              <w:tc>
                <w:tcPr>
                  <w:tcW w:w="544" w:type="pct"/>
                  <w:tcBorders>
                    <w:tl2br w:val="nil"/>
                    <w:tr2bl w:val="nil"/>
                  </w:tcBorders>
                  <w:noWrap w:val="0"/>
                  <w:vAlign w:val="center"/>
                </w:tcPr>
                <w:p w14:paraId="7A7E712C">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4018</w:t>
                  </w:r>
                </w:p>
              </w:tc>
              <w:tc>
                <w:tcPr>
                  <w:tcW w:w="542" w:type="pct"/>
                  <w:gridSpan w:val="2"/>
                  <w:tcBorders>
                    <w:tl2br w:val="nil"/>
                    <w:tr2bl w:val="nil"/>
                  </w:tcBorders>
                  <w:noWrap w:val="0"/>
                  <w:vAlign w:val="center"/>
                </w:tcPr>
                <w:p w14:paraId="27A5C326">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4066</w:t>
                  </w:r>
                </w:p>
              </w:tc>
              <w:tc>
                <w:tcPr>
                  <w:tcW w:w="541" w:type="pct"/>
                  <w:tcBorders>
                    <w:tl2br w:val="nil"/>
                    <w:tr2bl w:val="nil"/>
                  </w:tcBorders>
                  <w:noWrap w:val="0"/>
                  <w:vAlign w:val="center"/>
                </w:tcPr>
                <w:p w14:paraId="56633CD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4093</w:t>
                  </w:r>
                </w:p>
              </w:tc>
              <w:tc>
                <w:tcPr>
                  <w:tcW w:w="547" w:type="pct"/>
                  <w:tcBorders>
                    <w:tl2br w:val="nil"/>
                    <w:tr2bl w:val="nil"/>
                  </w:tcBorders>
                  <w:noWrap w:val="0"/>
                  <w:vAlign w:val="center"/>
                </w:tcPr>
                <w:p w14:paraId="18975435">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4072</w:t>
                  </w:r>
                </w:p>
              </w:tc>
            </w:tr>
            <w:tr w14:paraId="0F4BB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8" w:type="pct"/>
                  <w:gridSpan w:val="2"/>
                  <w:tcBorders>
                    <w:tl2br w:val="nil"/>
                    <w:tr2bl w:val="nil"/>
                  </w:tcBorders>
                  <w:noWrap w:val="0"/>
                  <w:vAlign w:val="center"/>
                </w:tcPr>
                <w:p w14:paraId="7A01F4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排气筒</w:t>
                  </w:r>
                  <w:r>
                    <w:rPr>
                      <w:rFonts w:hint="default" w:ascii="Times New Roman" w:hAnsi="Times New Roman" w:eastAsia="宋体" w:cs="Times New Roman"/>
                      <w:b w:val="0"/>
                      <w:bCs/>
                      <w:color w:val="auto"/>
                      <w:sz w:val="21"/>
                      <w:szCs w:val="21"/>
                      <w:lang w:val="en-US" w:eastAsia="zh-CN"/>
                    </w:rPr>
                    <w:t>内径</w:t>
                  </w:r>
                  <w:r>
                    <w:rPr>
                      <w:rFonts w:hint="default" w:ascii="Times New Roman" w:hAnsi="Times New Roman" w:eastAsia="宋体" w:cs="Times New Roman"/>
                      <w:b w:val="0"/>
                      <w:bCs/>
                      <w:color w:val="auto"/>
                      <w:sz w:val="21"/>
                      <w:szCs w:val="21"/>
                    </w:rPr>
                    <w:t>(m)</w:t>
                  </w:r>
                </w:p>
              </w:tc>
              <w:tc>
                <w:tcPr>
                  <w:tcW w:w="3261" w:type="pct"/>
                  <w:gridSpan w:val="8"/>
                  <w:tcBorders>
                    <w:tl2br w:val="nil"/>
                    <w:tr2bl w:val="nil"/>
                  </w:tcBorders>
                  <w:noWrap w:val="0"/>
                  <w:vAlign w:val="center"/>
                </w:tcPr>
                <w:p w14:paraId="7DBAE390">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sz w:val="21"/>
                      <w:szCs w:val="21"/>
                      <w:lang w:val="en-US" w:eastAsia="zh-CN"/>
                    </w:rPr>
                    <w:t>0.4</w:t>
                  </w:r>
                </w:p>
              </w:tc>
            </w:tr>
            <w:tr w14:paraId="158BD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738" w:type="pct"/>
                  <w:gridSpan w:val="2"/>
                  <w:tcBorders>
                    <w:tl2br w:val="nil"/>
                    <w:tr2bl w:val="nil"/>
                  </w:tcBorders>
                  <w:noWrap w:val="0"/>
                  <w:vAlign w:val="center"/>
                </w:tcPr>
                <w:p w14:paraId="533083F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备注</w:t>
                  </w:r>
                </w:p>
              </w:tc>
              <w:tc>
                <w:tcPr>
                  <w:tcW w:w="3261" w:type="pct"/>
                  <w:gridSpan w:val="8"/>
                  <w:tcBorders>
                    <w:tl2br w:val="nil"/>
                    <w:tr2bl w:val="nil"/>
                  </w:tcBorders>
                  <w:noWrap w:val="0"/>
                  <w:vAlign w:val="center"/>
                </w:tcPr>
                <w:p w14:paraId="4A5D8809">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b w:val="0"/>
                      <w:bCs/>
                      <w:sz w:val="21"/>
                      <w:szCs w:val="21"/>
                      <w:lang w:val="en-US" w:eastAsia="zh-CN"/>
                    </w:rPr>
                  </w:pPr>
                  <w:r>
                    <w:rPr>
                      <w:rFonts w:hint="eastAsia"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ND</w:t>
                  </w:r>
                  <w:r>
                    <w:rPr>
                      <w:rFonts w:hint="eastAsia"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表示“未检出”。</w:t>
                  </w:r>
                </w:p>
              </w:tc>
            </w:tr>
          </w:tbl>
          <w:p w14:paraId="61CEDE1B">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本项目P1排气筒非甲烷总烃排放浓度在5.44-5.84m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氯化氢、氯乙烯未检出，颗粒物</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排放浓度在2.1-2.4m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sz w:val="24"/>
                <w:szCs w:val="24"/>
                <w:lang w:val="en-US" w:eastAsia="zh-CN"/>
              </w:rPr>
              <w:t>。</w:t>
            </w:r>
          </w:p>
          <w:p w14:paraId="375B9024">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694E86B8">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7E2C4C1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5B5025A8">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2459B4F5">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
              <w:gridCol w:w="1416"/>
              <w:gridCol w:w="2"/>
              <w:gridCol w:w="1729"/>
              <w:gridCol w:w="2"/>
              <w:gridCol w:w="1466"/>
              <w:gridCol w:w="2"/>
              <w:gridCol w:w="1466"/>
              <w:gridCol w:w="2"/>
              <w:gridCol w:w="1471"/>
              <w:gridCol w:w="2"/>
              <w:gridCol w:w="1495"/>
              <w:gridCol w:w="2"/>
            </w:tblGrid>
            <w:tr w14:paraId="21160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400" w:hRule="exact"/>
                <w:jc w:val="center"/>
              </w:trPr>
              <w:tc>
                <w:tcPr>
                  <w:tcW w:w="1739" w:type="pct"/>
                  <w:gridSpan w:val="4"/>
                  <w:tcBorders>
                    <w:tl2br w:val="nil"/>
                    <w:tr2bl w:val="nil"/>
                  </w:tcBorders>
                  <w:noWrap w:val="0"/>
                  <w:vAlign w:val="center"/>
                </w:tcPr>
                <w:p w14:paraId="1D7FC93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样品名称</w:t>
                  </w:r>
                </w:p>
              </w:tc>
              <w:tc>
                <w:tcPr>
                  <w:tcW w:w="810" w:type="pct"/>
                  <w:gridSpan w:val="2"/>
                  <w:tcBorders>
                    <w:tl2br w:val="nil"/>
                    <w:tr2bl w:val="nil"/>
                  </w:tcBorders>
                  <w:noWrap w:val="0"/>
                  <w:vAlign w:val="center"/>
                </w:tcPr>
                <w:p w14:paraId="1D4281B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无组织废气</w:t>
                  </w:r>
                </w:p>
              </w:tc>
              <w:tc>
                <w:tcPr>
                  <w:tcW w:w="1623" w:type="pct"/>
                  <w:gridSpan w:val="4"/>
                  <w:tcBorders>
                    <w:tl2br w:val="nil"/>
                    <w:tr2bl w:val="nil"/>
                  </w:tcBorders>
                  <w:noWrap w:val="0"/>
                  <w:vAlign w:val="center"/>
                </w:tcPr>
                <w:p w14:paraId="547B67E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采样日期</w:t>
                  </w:r>
                </w:p>
              </w:tc>
              <w:tc>
                <w:tcPr>
                  <w:tcW w:w="825" w:type="pct"/>
                  <w:gridSpan w:val="2"/>
                  <w:tcBorders>
                    <w:tl2br w:val="nil"/>
                    <w:tr2bl w:val="nil"/>
                  </w:tcBorders>
                  <w:noWrap w:val="0"/>
                  <w:vAlign w:val="center"/>
                </w:tcPr>
                <w:p w14:paraId="6F5E17E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14</w:t>
                  </w:r>
                </w:p>
              </w:tc>
            </w:tr>
            <w:tr w14:paraId="1DD4B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906" w:hRule="atLeast"/>
                <w:jc w:val="center"/>
              </w:trPr>
              <w:tc>
                <w:tcPr>
                  <w:tcW w:w="1739" w:type="pct"/>
                  <w:gridSpan w:val="4"/>
                  <w:tcBorders>
                    <w:tl2br w:val="nil"/>
                    <w:tr2bl w:val="nil"/>
                  </w:tcBorders>
                  <w:noWrap w:val="0"/>
                  <w:vAlign w:val="center"/>
                </w:tcPr>
                <w:p w14:paraId="26FC06BA">
                  <w:pPr>
                    <w:keepNext w:val="0"/>
                    <w:keepLines w:val="0"/>
                    <w:pageBreakBefore w:val="0"/>
                    <w:widowControl/>
                    <w:kinsoku/>
                    <w:wordWrap/>
                    <w:overflowPunct/>
                    <w:topLinePunct w:val="0"/>
                    <w:autoSpaceDE/>
                    <w:autoSpaceDN/>
                    <w:bidi w:val="0"/>
                    <w:adjustRightInd/>
                    <w:snapToGrid/>
                    <w:spacing w:after="0"/>
                    <w:ind w:firstLine="2310" w:firstLineChars="11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5408"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17" name="直接连接符 17"/>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5408;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2SvR7XAAAACAEAAA8AAAAAAAAAAQAgAAAAIgAA&#10;AGRycy9kb3ducmV2LnhtbFBLAQIUABQAAAAIAIdO4kCWnMR8CQIAAOUDAAAOAAAAAAAAAAEAIAAA&#10;ACYBAABkcnMvZTJvRG9jLnhtbFBLBQYAAAAABgAGAFkBAAChBQ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4384"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18" name="直接连接符 18"/>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4384;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dP/gZ1QAAAAgBAAAPAAAAAAAAAAEAIAAAACIAAABk&#10;cnMvZG93bnJldi54bWxQSwECFAAUAAAACACHTuJAf1SC5gkCAADmAwAADgAAAAAAAAABACAAAAAk&#10;AQAAZHJzL2Uyb0RvYy54bWxQSwUGAAAAAAYABgBZAQAAnwU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点位</w:t>
                  </w:r>
                </w:p>
                <w:p w14:paraId="0C8AD904">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63C3189F">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810" w:type="pct"/>
                  <w:gridSpan w:val="2"/>
                  <w:tcBorders>
                    <w:right w:val="single" w:color="000000" w:sz="4" w:space="0"/>
                    <w:tl2br w:val="nil"/>
                    <w:tr2bl w:val="nil"/>
                  </w:tcBorders>
                  <w:noWrap w:val="0"/>
                  <w:vAlign w:val="center"/>
                </w:tcPr>
                <w:p w14:paraId="307D42F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上风向1#</w:t>
                  </w:r>
                </w:p>
              </w:tc>
              <w:tc>
                <w:tcPr>
                  <w:tcW w:w="810" w:type="pct"/>
                  <w:gridSpan w:val="2"/>
                  <w:tcBorders>
                    <w:left w:val="single" w:color="000000" w:sz="4" w:space="0"/>
                    <w:right w:val="single" w:color="000000" w:sz="4" w:space="0"/>
                    <w:tl2br w:val="nil"/>
                    <w:tr2bl w:val="nil"/>
                  </w:tcBorders>
                  <w:noWrap w:val="0"/>
                  <w:vAlign w:val="center"/>
                </w:tcPr>
                <w:p w14:paraId="61F2E80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下风向2#</w:t>
                  </w:r>
                </w:p>
              </w:tc>
              <w:tc>
                <w:tcPr>
                  <w:tcW w:w="813" w:type="pct"/>
                  <w:gridSpan w:val="2"/>
                  <w:tcBorders>
                    <w:left w:val="single" w:color="000000" w:sz="4" w:space="0"/>
                    <w:right w:val="single" w:color="000000" w:sz="4" w:space="0"/>
                    <w:tl2br w:val="nil"/>
                    <w:tr2bl w:val="nil"/>
                  </w:tcBorders>
                  <w:noWrap w:val="0"/>
                  <w:vAlign w:val="center"/>
                </w:tcPr>
                <w:p w14:paraId="6CAD6E7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下风向3#</w:t>
                  </w:r>
                </w:p>
              </w:tc>
              <w:tc>
                <w:tcPr>
                  <w:tcW w:w="825" w:type="pct"/>
                  <w:gridSpan w:val="2"/>
                  <w:tcBorders>
                    <w:left w:val="single" w:color="000000" w:sz="4" w:space="0"/>
                    <w:tl2br w:val="nil"/>
                    <w:tr2bl w:val="nil"/>
                  </w:tcBorders>
                  <w:noWrap w:val="0"/>
                  <w:vAlign w:val="center"/>
                </w:tcPr>
                <w:p w14:paraId="3971EA5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下风向4#</w:t>
                  </w:r>
                </w:p>
              </w:tc>
            </w:tr>
            <w:tr w14:paraId="672A9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restart"/>
                  <w:tcBorders>
                    <w:tl2br w:val="nil"/>
                    <w:tr2bl w:val="nil"/>
                  </w:tcBorders>
                  <w:noWrap w:val="0"/>
                  <w:vAlign w:val="center"/>
                </w:tcPr>
                <w:p w14:paraId="00445C7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非甲烷总烃</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bottom w:val="single" w:color="000000" w:sz="4" w:space="0"/>
                    <w:tl2br w:val="nil"/>
                    <w:tr2bl w:val="nil"/>
                  </w:tcBorders>
                  <w:noWrap w:val="0"/>
                  <w:vAlign w:val="center"/>
                </w:tcPr>
                <w:p w14:paraId="64B54ED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bottom w:val="single" w:color="000000" w:sz="4" w:space="0"/>
                    <w:tl2br w:val="nil"/>
                    <w:tr2bl w:val="nil"/>
                  </w:tcBorders>
                  <w:noWrap w:val="0"/>
                  <w:vAlign w:val="center"/>
                </w:tcPr>
                <w:p w14:paraId="0AA8B48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0.81</w:t>
                  </w:r>
                </w:p>
              </w:tc>
              <w:tc>
                <w:tcPr>
                  <w:tcW w:w="810" w:type="pct"/>
                  <w:gridSpan w:val="2"/>
                  <w:tcBorders>
                    <w:bottom w:val="single" w:color="000000" w:sz="4" w:space="0"/>
                    <w:right w:val="single" w:color="000000" w:sz="4" w:space="0"/>
                    <w:tl2br w:val="nil"/>
                    <w:tr2bl w:val="nil"/>
                  </w:tcBorders>
                  <w:noWrap w:val="0"/>
                  <w:vAlign w:val="center"/>
                </w:tcPr>
                <w:p w14:paraId="0C040FE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1.06</w:t>
                  </w:r>
                </w:p>
              </w:tc>
              <w:tc>
                <w:tcPr>
                  <w:tcW w:w="813" w:type="pct"/>
                  <w:gridSpan w:val="2"/>
                  <w:tcBorders>
                    <w:left w:val="single" w:color="000000" w:sz="4" w:space="0"/>
                    <w:bottom w:val="single" w:color="000000" w:sz="4" w:space="0"/>
                    <w:tl2br w:val="nil"/>
                    <w:tr2bl w:val="nil"/>
                  </w:tcBorders>
                  <w:noWrap w:val="0"/>
                  <w:vAlign w:val="center"/>
                </w:tcPr>
                <w:p w14:paraId="36D0B63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825" w:type="pct"/>
                  <w:gridSpan w:val="2"/>
                  <w:tcBorders>
                    <w:bottom w:val="single" w:color="000000" w:sz="4" w:space="0"/>
                    <w:tl2br w:val="nil"/>
                    <w:tr2bl w:val="nil"/>
                  </w:tcBorders>
                  <w:noWrap w:val="0"/>
                  <w:vAlign w:val="center"/>
                </w:tcPr>
                <w:p w14:paraId="0DAD735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w:t>
                  </w:r>
                </w:p>
              </w:tc>
            </w:tr>
            <w:tr w14:paraId="5AFCE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348EB1C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p>
              </w:tc>
              <w:tc>
                <w:tcPr>
                  <w:tcW w:w="955" w:type="pct"/>
                  <w:gridSpan w:val="2"/>
                  <w:tcBorders>
                    <w:top w:val="single" w:color="000000" w:sz="4" w:space="0"/>
                    <w:tl2br w:val="nil"/>
                    <w:tr2bl w:val="nil"/>
                  </w:tcBorders>
                  <w:noWrap w:val="0"/>
                  <w:vAlign w:val="center"/>
                </w:tcPr>
                <w:p w14:paraId="2750346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op w:val="single" w:color="000000" w:sz="4" w:space="0"/>
                    <w:tl2br w:val="nil"/>
                    <w:tr2bl w:val="nil"/>
                  </w:tcBorders>
                  <w:noWrap w:val="0"/>
                  <w:vAlign w:val="center"/>
                </w:tcPr>
                <w:p w14:paraId="1F0002A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0.78</w:t>
                  </w:r>
                </w:p>
              </w:tc>
              <w:tc>
                <w:tcPr>
                  <w:tcW w:w="810" w:type="pct"/>
                  <w:gridSpan w:val="2"/>
                  <w:tcBorders>
                    <w:top w:val="single" w:color="000000" w:sz="4" w:space="0"/>
                    <w:right w:val="single" w:color="000000" w:sz="4" w:space="0"/>
                    <w:tl2br w:val="nil"/>
                    <w:tr2bl w:val="nil"/>
                  </w:tcBorders>
                  <w:noWrap w:val="0"/>
                  <w:vAlign w:val="center"/>
                </w:tcPr>
                <w:p w14:paraId="0508921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w:t>
                  </w:r>
                </w:p>
              </w:tc>
              <w:tc>
                <w:tcPr>
                  <w:tcW w:w="813" w:type="pct"/>
                  <w:gridSpan w:val="2"/>
                  <w:tcBorders>
                    <w:top w:val="single" w:color="000000" w:sz="4" w:space="0"/>
                    <w:left w:val="single" w:color="000000" w:sz="4" w:space="0"/>
                    <w:tl2br w:val="nil"/>
                    <w:tr2bl w:val="nil"/>
                  </w:tcBorders>
                  <w:noWrap w:val="0"/>
                  <w:vAlign w:val="center"/>
                </w:tcPr>
                <w:p w14:paraId="7FF8E25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1.04</w:t>
                  </w:r>
                </w:p>
              </w:tc>
              <w:tc>
                <w:tcPr>
                  <w:tcW w:w="825" w:type="pct"/>
                  <w:gridSpan w:val="2"/>
                  <w:tcBorders>
                    <w:top w:val="single" w:color="000000" w:sz="4" w:space="0"/>
                    <w:tl2br w:val="nil"/>
                    <w:tr2bl w:val="nil"/>
                  </w:tcBorders>
                  <w:noWrap w:val="0"/>
                  <w:vAlign w:val="center"/>
                </w:tcPr>
                <w:p w14:paraId="45E457E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1.06</w:t>
                  </w:r>
                </w:p>
              </w:tc>
            </w:tr>
            <w:tr w14:paraId="2ACD8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42D75E3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1760255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109D153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0.76</w:t>
                  </w:r>
                </w:p>
              </w:tc>
              <w:tc>
                <w:tcPr>
                  <w:tcW w:w="810" w:type="pct"/>
                  <w:gridSpan w:val="2"/>
                  <w:tcBorders>
                    <w:right w:val="single" w:color="000000" w:sz="4" w:space="0"/>
                    <w:tl2br w:val="nil"/>
                    <w:tr2bl w:val="nil"/>
                  </w:tcBorders>
                  <w:noWrap w:val="0"/>
                  <w:vAlign w:val="center"/>
                </w:tcPr>
                <w:p w14:paraId="3B718A9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0.96</w:t>
                  </w:r>
                </w:p>
              </w:tc>
              <w:tc>
                <w:tcPr>
                  <w:tcW w:w="813" w:type="pct"/>
                  <w:gridSpan w:val="2"/>
                  <w:tcBorders>
                    <w:left w:val="single" w:color="000000" w:sz="4" w:space="0"/>
                    <w:tl2br w:val="nil"/>
                    <w:tr2bl w:val="nil"/>
                  </w:tcBorders>
                  <w:noWrap w:val="0"/>
                  <w:vAlign w:val="center"/>
                </w:tcPr>
                <w:p w14:paraId="1B267DB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1.03</w:t>
                  </w:r>
                </w:p>
              </w:tc>
              <w:tc>
                <w:tcPr>
                  <w:tcW w:w="825" w:type="pct"/>
                  <w:gridSpan w:val="2"/>
                  <w:tcBorders>
                    <w:tl2br w:val="nil"/>
                    <w:tr2bl w:val="nil"/>
                  </w:tcBorders>
                  <w:noWrap w:val="0"/>
                  <w:vAlign w:val="center"/>
                </w:tcPr>
                <w:p w14:paraId="1D42D41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w:t>
                  </w:r>
                </w:p>
              </w:tc>
            </w:tr>
            <w:tr w14:paraId="42C9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restart"/>
                  <w:tcBorders>
                    <w:tl2br w:val="nil"/>
                    <w:tr2bl w:val="nil"/>
                  </w:tcBorders>
                  <w:noWrap w:val="0"/>
                  <w:vAlign w:val="center"/>
                </w:tcPr>
                <w:p w14:paraId="042A3E03">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b w:val="0"/>
                      <w:bCs/>
                      <w:sz w:val="21"/>
                      <w:szCs w:val="21"/>
                      <w:lang w:val="en-US" w:eastAsia="zh-CN"/>
                    </w:rPr>
                    <w:t>氯化氢</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tl2br w:val="nil"/>
                    <w:tr2bl w:val="nil"/>
                  </w:tcBorders>
                  <w:noWrap w:val="0"/>
                  <w:vAlign w:val="center"/>
                </w:tcPr>
                <w:p w14:paraId="454DBEA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tl2br w:val="nil"/>
                    <w:tr2bl w:val="nil"/>
                  </w:tcBorders>
                  <w:noWrap w:val="0"/>
                  <w:vAlign w:val="center"/>
                </w:tcPr>
                <w:p w14:paraId="193BC52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1D717B9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1A7740B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35101F2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57F19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2B9AFA7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643E5FA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l2br w:val="nil"/>
                    <w:tr2bl w:val="nil"/>
                  </w:tcBorders>
                  <w:noWrap w:val="0"/>
                  <w:vAlign w:val="center"/>
                </w:tcPr>
                <w:p w14:paraId="105C057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50DE8F1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25C21DD1">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7DC337B5">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594DA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5F93CD0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5CD71DB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41E6F67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2C61A2B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6816006E">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433405A2">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1AFF1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restart"/>
                  <w:tcBorders>
                    <w:tl2br w:val="nil"/>
                    <w:tr2bl w:val="nil"/>
                  </w:tcBorders>
                  <w:noWrap w:val="0"/>
                  <w:vAlign w:val="center"/>
                </w:tcPr>
                <w:p w14:paraId="7F93E388">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b w:val="0"/>
                      <w:bCs/>
                      <w:color w:val="auto"/>
                      <w:sz w:val="21"/>
                      <w:szCs w:val="21"/>
                      <w:lang w:val="en-US" w:eastAsia="zh-CN"/>
                    </w:rPr>
                    <w:t>氯乙烯</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tl2br w:val="nil"/>
                    <w:tr2bl w:val="nil"/>
                  </w:tcBorders>
                  <w:noWrap w:val="0"/>
                  <w:vAlign w:val="center"/>
                </w:tcPr>
                <w:p w14:paraId="0B77B8B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tl2br w:val="nil"/>
                    <w:tr2bl w:val="nil"/>
                  </w:tcBorders>
                  <w:noWrap w:val="0"/>
                  <w:vAlign w:val="center"/>
                </w:tcPr>
                <w:p w14:paraId="6D3AC972">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6C3FD50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71755CA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4D5A1C72">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2932A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09046E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69BC770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l2br w:val="nil"/>
                    <w:tr2bl w:val="nil"/>
                  </w:tcBorders>
                  <w:noWrap w:val="0"/>
                  <w:vAlign w:val="center"/>
                </w:tcPr>
                <w:p w14:paraId="1BE4BF9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3ED8D781">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5BEE69F7">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50ED6341">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67F49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0042F64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4E8EB90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4C1C447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3C01A0E4">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5FCE3C6D">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209EDF8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389EC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restart"/>
                  <w:tcBorders>
                    <w:tl2br w:val="nil"/>
                    <w:tr2bl w:val="nil"/>
                  </w:tcBorders>
                  <w:noWrap w:val="0"/>
                  <w:vAlign w:val="center"/>
                </w:tcPr>
                <w:p w14:paraId="6E1644CA">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b w:val="0"/>
                      <w:bCs/>
                      <w:color w:val="auto"/>
                      <w:sz w:val="21"/>
                      <w:szCs w:val="21"/>
                      <w:lang w:val="en-US" w:eastAsia="zh-CN"/>
                    </w:rPr>
                    <w:t>颗粒物</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b w:val="0"/>
                      <w:bCs/>
                      <w:color w:val="auto"/>
                      <w:sz w:val="21"/>
                      <w:szCs w:val="21"/>
                      <w:highlight w:val="none"/>
                      <w:lang w:val="en-US" w:eastAsia="zh-CN"/>
                    </w:rPr>
                    <w:t>μg</w:t>
                  </w:r>
                  <w:r>
                    <w:rPr>
                      <w:rFonts w:hint="default" w:ascii="Times New Roman" w:hAnsi="Times New Roman" w:eastAsia="宋体" w:cs="Times New Roman"/>
                      <w:color w:val="auto"/>
                      <w:sz w:val="21"/>
                      <w:szCs w:val="21"/>
                      <w:lang w:eastAsia="zh-CN"/>
                    </w:rPr>
                    <w:t>/m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tl2br w:val="nil"/>
                    <w:tr2bl w:val="nil"/>
                  </w:tcBorders>
                  <w:noWrap w:val="0"/>
                  <w:vAlign w:val="center"/>
                </w:tcPr>
                <w:p w14:paraId="78E8A5BD">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tl2br w:val="nil"/>
                    <w:tr2bl w:val="nil"/>
                  </w:tcBorders>
                  <w:noWrap w:val="0"/>
                  <w:vAlign w:val="center"/>
                </w:tcPr>
                <w:p w14:paraId="45665AA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193</w:t>
                  </w:r>
                </w:p>
              </w:tc>
              <w:tc>
                <w:tcPr>
                  <w:tcW w:w="810" w:type="pct"/>
                  <w:gridSpan w:val="2"/>
                  <w:tcBorders>
                    <w:right w:val="single" w:color="000000" w:sz="4" w:space="0"/>
                    <w:tl2br w:val="nil"/>
                    <w:tr2bl w:val="nil"/>
                  </w:tcBorders>
                  <w:noWrap w:val="0"/>
                  <w:vAlign w:val="center"/>
                </w:tcPr>
                <w:p w14:paraId="7BB9ED1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211</w:t>
                  </w:r>
                </w:p>
              </w:tc>
              <w:tc>
                <w:tcPr>
                  <w:tcW w:w="813" w:type="pct"/>
                  <w:gridSpan w:val="2"/>
                  <w:tcBorders>
                    <w:left w:val="single" w:color="000000" w:sz="4" w:space="0"/>
                    <w:tl2br w:val="nil"/>
                    <w:tr2bl w:val="nil"/>
                  </w:tcBorders>
                  <w:noWrap w:val="0"/>
                  <w:vAlign w:val="center"/>
                </w:tcPr>
                <w:p w14:paraId="53EDB6E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215</w:t>
                  </w:r>
                </w:p>
              </w:tc>
              <w:tc>
                <w:tcPr>
                  <w:tcW w:w="825" w:type="pct"/>
                  <w:gridSpan w:val="2"/>
                  <w:tcBorders>
                    <w:tl2br w:val="nil"/>
                    <w:tr2bl w:val="nil"/>
                  </w:tcBorders>
                  <w:noWrap w:val="0"/>
                  <w:vAlign w:val="center"/>
                </w:tcPr>
                <w:p w14:paraId="68DEAB8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220</w:t>
                  </w:r>
                </w:p>
              </w:tc>
            </w:tr>
            <w:tr w14:paraId="14758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54A65E2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0C8D9B31">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l2br w:val="nil"/>
                    <w:tr2bl w:val="nil"/>
                  </w:tcBorders>
                  <w:noWrap w:val="0"/>
                  <w:vAlign w:val="center"/>
                </w:tcPr>
                <w:p w14:paraId="5BE6FE7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181</w:t>
                  </w:r>
                </w:p>
              </w:tc>
              <w:tc>
                <w:tcPr>
                  <w:tcW w:w="810" w:type="pct"/>
                  <w:gridSpan w:val="2"/>
                  <w:tcBorders>
                    <w:right w:val="single" w:color="000000" w:sz="4" w:space="0"/>
                    <w:tl2br w:val="nil"/>
                    <w:tr2bl w:val="nil"/>
                  </w:tcBorders>
                  <w:noWrap w:val="0"/>
                  <w:vAlign w:val="center"/>
                </w:tcPr>
                <w:p w14:paraId="708F82E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211</w:t>
                  </w:r>
                </w:p>
              </w:tc>
              <w:tc>
                <w:tcPr>
                  <w:tcW w:w="813" w:type="pct"/>
                  <w:gridSpan w:val="2"/>
                  <w:tcBorders>
                    <w:left w:val="single" w:color="000000" w:sz="4" w:space="0"/>
                    <w:tl2br w:val="nil"/>
                    <w:tr2bl w:val="nil"/>
                  </w:tcBorders>
                  <w:noWrap w:val="0"/>
                  <w:vAlign w:val="center"/>
                </w:tcPr>
                <w:p w14:paraId="2A9FE60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209</w:t>
                  </w:r>
                </w:p>
              </w:tc>
              <w:tc>
                <w:tcPr>
                  <w:tcW w:w="825" w:type="pct"/>
                  <w:gridSpan w:val="2"/>
                  <w:tcBorders>
                    <w:tl2br w:val="nil"/>
                    <w:tr2bl w:val="nil"/>
                  </w:tcBorders>
                  <w:noWrap w:val="0"/>
                  <w:vAlign w:val="center"/>
                </w:tcPr>
                <w:p w14:paraId="0AA5BDC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217</w:t>
                  </w:r>
                </w:p>
              </w:tc>
            </w:tr>
            <w:tr w14:paraId="1A70D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 w:type="pct"/>
                <w:trHeight w:val="380" w:hRule="atLeast"/>
                <w:jc w:val="center"/>
              </w:trPr>
              <w:tc>
                <w:tcPr>
                  <w:tcW w:w="783" w:type="pct"/>
                  <w:gridSpan w:val="2"/>
                  <w:vMerge w:val="continue"/>
                  <w:tcBorders>
                    <w:tl2br w:val="nil"/>
                    <w:tr2bl w:val="nil"/>
                  </w:tcBorders>
                  <w:noWrap w:val="0"/>
                  <w:vAlign w:val="center"/>
                </w:tcPr>
                <w:p w14:paraId="2B0CF91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379C756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7B6141D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186</w:t>
                  </w:r>
                </w:p>
              </w:tc>
              <w:tc>
                <w:tcPr>
                  <w:tcW w:w="810" w:type="pct"/>
                  <w:gridSpan w:val="2"/>
                  <w:tcBorders>
                    <w:right w:val="single" w:color="000000" w:sz="4" w:space="0"/>
                    <w:tl2br w:val="nil"/>
                    <w:tr2bl w:val="nil"/>
                  </w:tcBorders>
                  <w:noWrap w:val="0"/>
                  <w:vAlign w:val="center"/>
                </w:tcPr>
                <w:p w14:paraId="59DB7A3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221</w:t>
                  </w:r>
                </w:p>
              </w:tc>
              <w:tc>
                <w:tcPr>
                  <w:tcW w:w="813" w:type="pct"/>
                  <w:gridSpan w:val="2"/>
                  <w:tcBorders>
                    <w:left w:val="single" w:color="000000" w:sz="4" w:space="0"/>
                    <w:tl2br w:val="nil"/>
                    <w:tr2bl w:val="nil"/>
                  </w:tcBorders>
                  <w:noWrap w:val="0"/>
                  <w:vAlign w:val="center"/>
                </w:tcPr>
                <w:p w14:paraId="01F05A0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210</w:t>
                  </w:r>
                </w:p>
              </w:tc>
              <w:tc>
                <w:tcPr>
                  <w:tcW w:w="825" w:type="pct"/>
                  <w:gridSpan w:val="2"/>
                  <w:tcBorders>
                    <w:tl2br w:val="nil"/>
                    <w:tr2bl w:val="nil"/>
                  </w:tcBorders>
                  <w:noWrap w:val="0"/>
                  <w:vAlign w:val="center"/>
                </w:tcPr>
                <w:p w14:paraId="1A14516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213</w:t>
                  </w:r>
                </w:p>
              </w:tc>
            </w:tr>
            <w:tr w14:paraId="1C0F6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00" w:hRule="exact"/>
                <w:jc w:val="center"/>
              </w:trPr>
              <w:tc>
                <w:tcPr>
                  <w:tcW w:w="1739" w:type="pct"/>
                  <w:gridSpan w:val="4"/>
                  <w:tcBorders>
                    <w:tl2br w:val="nil"/>
                    <w:tr2bl w:val="nil"/>
                  </w:tcBorders>
                  <w:noWrap w:val="0"/>
                  <w:vAlign w:val="center"/>
                </w:tcPr>
                <w:p w14:paraId="732E168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样品名称</w:t>
                  </w:r>
                </w:p>
              </w:tc>
              <w:tc>
                <w:tcPr>
                  <w:tcW w:w="810" w:type="pct"/>
                  <w:gridSpan w:val="2"/>
                  <w:tcBorders>
                    <w:tl2br w:val="nil"/>
                    <w:tr2bl w:val="nil"/>
                  </w:tcBorders>
                  <w:noWrap w:val="0"/>
                  <w:vAlign w:val="center"/>
                </w:tcPr>
                <w:p w14:paraId="1B593FD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无组织废气</w:t>
                  </w:r>
                </w:p>
              </w:tc>
              <w:tc>
                <w:tcPr>
                  <w:tcW w:w="1623" w:type="pct"/>
                  <w:gridSpan w:val="4"/>
                  <w:tcBorders>
                    <w:tl2br w:val="nil"/>
                    <w:tr2bl w:val="nil"/>
                  </w:tcBorders>
                  <w:noWrap w:val="0"/>
                  <w:vAlign w:val="center"/>
                </w:tcPr>
                <w:p w14:paraId="2E7F526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color w:val="auto"/>
                      <w:sz w:val="21"/>
                      <w:szCs w:val="21"/>
                      <w:lang w:eastAsia="zh-CN"/>
                    </w:rPr>
                    <w:t>采样日期</w:t>
                  </w:r>
                </w:p>
              </w:tc>
              <w:tc>
                <w:tcPr>
                  <w:tcW w:w="825" w:type="pct"/>
                  <w:gridSpan w:val="2"/>
                  <w:tcBorders>
                    <w:tl2br w:val="nil"/>
                    <w:tr2bl w:val="nil"/>
                  </w:tcBorders>
                  <w:noWrap w:val="0"/>
                  <w:vAlign w:val="center"/>
                </w:tcPr>
                <w:p w14:paraId="4910EE5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15</w:t>
                  </w:r>
                </w:p>
              </w:tc>
            </w:tr>
            <w:tr w14:paraId="698AA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906" w:hRule="atLeast"/>
                <w:jc w:val="center"/>
              </w:trPr>
              <w:tc>
                <w:tcPr>
                  <w:tcW w:w="1739" w:type="pct"/>
                  <w:gridSpan w:val="4"/>
                  <w:tcBorders>
                    <w:tl2br w:val="nil"/>
                    <w:tr2bl w:val="nil"/>
                  </w:tcBorders>
                  <w:noWrap w:val="0"/>
                  <w:vAlign w:val="center"/>
                </w:tcPr>
                <w:p w14:paraId="7B5F3BFB">
                  <w:pPr>
                    <w:keepNext w:val="0"/>
                    <w:keepLines w:val="0"/>
                    <w:pageBreakBefore w:val="0"/>
                    <w:widowControl/>
                    <w:kinsoku/>
                    <w:wordWrap/>
                    <w:overflowPunct/>
                    <w:topLinePunct w:val="0"/>
                    <w:autoSpaceDE/>
                    <w:autoSpaceDN/>
                    <w:bidi w:val="0"/>
                    <w:adjustRightInd/>
                    <w:snapToGrid/>
                    <w:spacing w:after="0"/>
                    <w:ind w:firstLine="2310" w:firstLineChars="1100"/>
                    <w:jc w:val="left"/>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sz w:val="21"/>
                      <w:szCs w:val="21"/>
                    </w:rPr>
                    <mc:AlternateContent>
                      <mc:Choice Requires="wps">
                        <w:drawing>
                          <wp:anchor distT="0" distB="0" distL="114300" distR="114300" simplePos="0" relativeHeight="251667456" behindDoc="0" locked="0" layoutInCell="1" allowOverlap="1">
                            <wp:simplePos x="0" y="0"/>
                            <wp:positionH relativeFrom="column">
                              <wp:posOffset>-28575</wp:posOffset>
                            </wp:positionH>
                            <wp:positionV relativeFrom="paragraph">
                              <wp:posOffset>292100</wp:posOffset>
                            </wp:positionV>
                            <wp:extent cx="1967230" cy="298450"/>
                            <wp:effectExtent l="635" t="4445" r="13335" b="20955"/>
                            <wp:wrapNone/>
                            <wp:docPr id="21" name="直接连接符 21"/>
                            <wp:cNvGraphicFramePr/>
                            <a:graphic xmlns:a="http://schemas.openxmlformats.org/drawingml/2006/main">
                              <a:graphicData uri="http://schemas.microsoft.com/office/word/2010/wordprocessingShape">
                                <wps:wsp>
                                  <wps:cNvCnPr/>
                                  <wps:spPr>
                                    <a:xfrm>
                                      <a:off x="451485" y="2658110"/>
                                      <a:ext cx="1967230" cy="29845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2.25pt;margin-top:23pt;height:23.5pt;width:154.9pt;z-index:251667456;mso-width-relative:page;mso-height-relative:page;" filled="f" stroked="t" coordsize="21600,21600" o:gfxdata="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ZK9HtcAAAAIAQAADwAAAAAAAAABACAAAAAiAAAA&#10;ZHJzL2Rvd25yZXYueG1sUEsBAhQAFAAAAAgAh07iQLGQwo4IAgAA5QMAAA4AAAAAAAAAAQAgAAAA&#10;JgEAAGRycy9lMm9Eb2MueG1sUEsFBgAAAAAGAAYAWQEAAKAFAAAAAA==&#10;">
                            <v:fill on="f" focussize="0,0"/>
                            <v:stroke weight="0.5pt" color="#000000" miterlimit="8" joinstyle="miter"/>
                            <v:imagedata o:title=""/>
                            <o:lock v:ext="edit" aspectratio="f"/>
                          </v:line>
                        </w:pict>
                      </mc:Fallback>
                    </mc:AlternateContent>
                  </w:r>
                  <w:r>
                    <w:rPr>
                      <w:rFonts w:hint="default" w:ascii="Times New Roman" w:hAnsi="Times New Roman" w:eastAsia="宋体" w:cs="Times New Roman"/>
                      <w:b w:val="0"/>
                      <w:bCs/>
                      <w:sz w:val="21"/>
                      <w:szCs w:val="21"/>
                    </w:rPr>
                    <mc:AlternateContent>
                      <mc:Choice Requires="wps">
                        <w:drawing>
                          <wp:anchor distT="0" distB="0" distL="114300" distR="114300" simplePos="0" relativeHeight="251666432" behindDoc="0" locked="0" layoutInCell="1" allowOverlap="1">
                            <wp:simplePos x="0" y="0"/>
                            <wp:positionH relativeFrom="column">
                              <wp:posOffset>875030</wp:posOffset>
                            </wp:positionH>
                            <wp:positionV relativeFrom="paragraph">
                              <wp:posOffset>-5080</wp:posOffset>
                            </wp:positionV>
                            <wp:extent cx="1054100" cy="595630"/>
                            <wp:effectExtent l="2540" t="4445" r="10160" b="9525"/>
                            <wp:wrapNone/>
                            <wp:docPr id="22" name="直接连接符 22"/>
                            <wp:cNvGraphicFramePr/>
                            <a:graphic xmlns:a="http://schemas.openxmlformats.org/drawingml/2006/main">
                              <a:graphicData uri="http://schemas.microsoft.com/office/word/2010/wordprocessingShape">
                                <wps:wsp>
                                  <wps:cNvCnPr/>
                                  <wps:spPr>
                                    <a:xfrm>
                                      <a:off x="1327785" y="2439035"/>
                                      <a:ext cx="1054100" cy="59563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68.9pt;margin-top:-0.4pt;height:46.9pt;width:83pt;z-index:251666432;mso-width-relative:page;mso-height-relative:page;" filled="f" stroked="t" coordsize="21600,21600" o:gfxdata="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T/4GdUAAAAIAQAADwAAAAAAAAABACAAAAAiAAAA&#10;ZHJzL2Rvd25yZXYueG1sUEsBAhQAFAAAAAgAh07iQENyH0AKAgAA5gMAAA4AAAAAAAAAAQAgAAAA&#10;JAEAAGRycy9lMm9Eb2MueG1sUEsFBgAAAAAGAAYAWQEAAKAFAAAAAA==&#10;">
                            <v:fill on="f" focussize="0,0"/>
                            <v:stroke weight="0.5pt" color="#000000" miterlimit="8" joinstyle="miter"/>
                            <v:imagedata o:title=""/>
                            <o:lock v:ext="edit" aspectratio="f"/>
                          </v:line>
                        </w:pict>
                      </mc:Fallback>
                    </mc:AlternateContent>
                  </w:r>
                  <w:r>
                    <w:rPr>
                      <w:rFonts w:hint="eastAsia" w:ascii="Times New Roman" w:hAnsi="Times New Roman" w:eastAsia="宋体" w:cs="Times New Roman"/>
                      <w:b w:val="0"/>
                      <w:bCs/>
                      <w:sz w:val="21"/>
                      <w:szCs w:val="21"/>
                      <w:lang w:val="en-US" w:eastAsia="zh-CN"/>
                    </w:rPr>
                    <w:t>点位</w:t>
                  </w:r>
                </w:p>
                <w:p w14:paraId="64DBD5D7">
                  <w:pPr>
                    <w:keepNext w:val="0"/>
                    <w:keepLines w:val="0"/>
                    <w:pageBreakBefore w:val="0"/>
                    <w:widowControl/>
                    <w:kinsoku/>
                    <w:wordWrap/>
                    <w:overflowPunct/>
                    <w:topLinePunct w:val="0"/>
                    <w:autoSpaceDE/>
                    <w:autoSpaceDN/>
                    <w:bidi w:val="0"/>
                    <w:adjustRightInd/>
                    <w:snapToGrid/>
                    <w:spacing w:after="0"/>
                    <w:ind w:left="0" w:leftChars="0" w:firstLine="1050" w:firstLineChars="50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 xml:space="preserve">检测结果               </w:t>
                  </w:r>
                </w:p>
                <w:p w14:paraId="5207820D">
                  <w:pPr>
                    <w:keepNext w:val="0"/>
                    <w:keepLines w:val="0"/>
                    <w:pageBreakBefore w:val="0"/>
                    <w:widowControl/>
                    <w:kinsoku/>
                    <w:wordWrap/>
                    <w:overflowPunct/>
                    <w:topLinePunct w:val="0"/>
                    <w:autoSpaceDE/>
                    <w:autoSpaceDN/>
                    <w:bidi w:val="0"/>
                    <w:adjustRightInd/>
                    <w:snapToGrid/>
                    <w:spacing w:after="0"/>
                    <w:ind w:left="0" w:leftChars="0"/>
                    <w:jc w:val="left"/>
                    <w:rPr>
                      <w:rFonts w:hint="default" w:ascii="Times New Roman" w:hAnsi="Times New Roman" w:eastAsia="宋体" w:cs="Times New Roman"/>
                      <w:b w:val="0"/>
                      <w:bCs/>
                      <w:sz w:val="21"/>
                      <w:szCs w:val="21"/>
                    </w:rPr>
                  </w:pPr>
                  <w:r>
                    <w:rPr>
                      <w:rFonts w:hint="default" w:ascii="Times New Roman" w:hAnsi="Times New Roman" w:eastAsia="宋体" w:cs="Times New Roman"/>
                      <w:b w:val="0"/>
                      <w:bCs/>
                      <w:color w:val="auto"/>
                      <w:sz w:val="21"/>
                      <w:szCs w:val="21"/>
                    </w:rPr>
                    <w:t>检测项目</w:t>
                  </w:r>
                </w:p>
              </w:tc>
              <w:tc>
                <w:tcPr>
                  <w:tcW w:w="810" w:type="pct"/>
                  <w:gridSpan w:val="2"/>
                  <w:tcBorders>
                    <w:right w:val="single" w:color="000000" w:sz="4" w:space="0"/>
                    <w:tl2br w:val="nil"/>
                    <w:tr2bl w:val="nil"/>
                  </w:tcBorders>
                  <w:noWrap w:val="0"/>
                  <w:vAlign w:val="center"/>
                </w:tcPr>
                <w:p w14:paraId="5B0078F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上风向1#</w:t>
                  </w:r>
                </w:p>
              </w:tc>
              <w:tc>
                <w:tcPr>
                  <w:tcW w:w="810" w:type="pct"/>
                  <w:gridSpan w:val="2"/>
                  <w:tcBorders>
                    <w:left w:val="single" w:color="000000" w:sz="4" w:space="0"/>
                    <w:right w:val="single" w:color="000000" w:sz="4" w:space="0"/>
                    <w:tl2br w:val="nil"/>
                    <w:tr2bl w:val="nil"/>
                  </w:tcBorders>
                  <w:noWrap w:val="0"/>
                  <w:vAlign w:val="center"/>
                </w:tcPr>
                <w:p w14:paraId="2B986848">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下风向2#</w:t>
                  </w:r>
                </w:p>
              </w:tc>
              <w:tc>
                <w:tcPr>
                  <w:tcW w:w="813" w:type="pct"/>
                  <w:gridSpan w:val="2"/>
                  <w:tcBorders>
                    <w:left w:val="single" w:color="000000" w:sz="4" w:space="0"/>
                    <w:right w:val="single" w:color="000000" w:sz="4" w:space="0"/>
                    <w:tl2br w:val="nil"/>
                    <w:tr2bl w:val="nil"/>
                  </w:tcBorders>
                  <w:noWrap w:val="0"/>
                  <w:vAlign w:val="center"/>
                </w:tcPr>
                <w:p w14:paraId="3740A5D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下风向3#</w:t>
                  </w:r>
                </w:p>
              </w:tc>
              <w:tc>
                <w:tcPr>
                  <w:tcW w:w="825" w:type="pct"/>
                  <w:gridSpan w:val="2"/>
                  <w:tcBorders>
                    <w:left w:val="single" w:color="000000" w:sz="4" w:space="0"/>
                    <w:tl2br w:val="nil"/>
                    <w:tr2bl w:val="nil"/>
                  </w:tcBorders>
                  <w:noWrap w:val="0"/>
                  <w:vAlign w:val="center"/>
                </w:tcPr>
                <w:p w14:paraId="0FE9848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下风向4#</w:t>
                  </w:r>
                </w:p>
              </w:tc>
            </w:tr>
            <w:tr w14:paraId="2566F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restart"/>
                  <w:tcBorders>
                    <w:tl2br w:val="nil"/>
                    <w:tr2bl w:val="nil"/>
                  </w:tcBorders>
                  <w:noWrap w:val="0"/>
                  <w:vAlign w:val="center"/>
                </w:tcPr>
                <w:p w14:paraId="345307F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非甲烷总烃</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bottom w:val="single" w:color="000000" w:sz="4" w:space="0"/>
                    <w:tl2br w:val="nil"/>
                    <w:tr2bl w:val="nil"/>
                  </w:tcBorders>
                  <w:noWrap w:val="0"/>
                  <w:vAlign w:val="center"/>
                </w:tcPr>
                <w:p w14:paraId="39AEA19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bottom w:val="single" w:color="000000" w:sz="4" w:space="0"/>
                    <w:tl2br w:val="nil"/>
                    <w:tr2bl w:val="nil"/>
                  </w:tcBorders>
                  <w:noWrap w:val="0"/>
                  <w:vAlign w:val="center"/>
                </w:tcPr>
                <w:p w14:paraId="49A1BBB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0.77</w:t>
                  </w:r>
                </w:p>
              </w:tc>
              <w:tc>
                <w:tcPr>
                  <w:tcW w:w="810" w:type="pct"/>
                  <w:gridSpan w:val="2"/>
                  <w:tcBorders>
                    <w:bottom w:val="single" w:color="000000" w:sz="4" w:space="0"/>
                    <w:right w:val="single" w:color="000000" w:sz="4" w:space="0"/>
                    <w:tl2br w:val="nil"/>
                    <w:tr2bl w:val="nil"/>
                  </w:tcBorders>
                  <w:noWrap w:val="0"/>
                  <w:vAlign w:val="center"/>
                </w:tcPr>
                <w:p w14:paraId="38BCE21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1.04</w:t>
                  </w:r>
                </w:p>
              </w:tc>
              <w:tc>
                <w:tcPr>
                  <w:tcW w:w="813" w:type="pct"/>
                  <w:gridSpan w:val="2"/>
                  <w:tcBorders>
                    <w:left w:val="single" w:color="000000" w:sz="4" w:space="0"/>
                    <w:bottom w:val="single" w:color="000000" w:sz="4" w:space="0"/>
                    <w:tl2br w:val="nil"/>
                    <w:tr2bl w:val="nil"/>
                  </w:tcBorders>
                  <w:noWrap w:val="0"/>
                  <w:vAlign w:val="center"/>
                </w:tcPr>
                <w:p w14:paraId="3B227EB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w:t>
                  </w:r>
                </w:p>
              </w:tc>
              <w:tc>
                <w:tcPr>
                  <w:tcW w:w="825" w:type="pct"/>
                  <w:gridSpan w:val="2"/>
                  <w:tcBorders>
                    <w:bottom w:val="single" w:color="000000" w:sz="4" w:space="0"/>
                    <w:tl2br w:val="nil"/>
                    <w:tr2bl w:val="nil"/>
                  </w:tcBorders>
                  <w:noWrap w:val="0"/>
                  <w:vAlign w:val="center"/>
                </w:tcPr>
                <w:p w14:paraId="01A8D37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0.97</w:t>
                  </w:r>
                </w:p>
              </w:tc>
            </w:tr>
            <w:tr w14:paraId="39BE7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309635E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p>
              </w:tc>
              <w:tc>
                <w:tcPr>
                  <w:tcW w:w="955" w:type="pct"/>
                  <w:gridSpan w:val="2"/>
                  <w:tcBorders>
                    <w:top w:val="single" w:color="000000" w:sz="4" w:space="0"/>
                    <w:tl2br w:val="nil"/>
                    <w:tr2bl w:val="nil"/>
                  </w:tcBorders>
                  <w:noWrap w:val="0"/>
                  <w:vAlign w:val="center"/>
                </w:tcPr>
                <w:p w14:paraId="716B344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op w:val="single" w:color="000000" w:sz="4" w:space="0"/>
                    <w:tl2br w:val="nil"/>
                    <w:tr2bl w:val="nil"/>
                  </w:tcBorders>
                  <w:noWrap w:val="0"/>
                  <w:vAlign w:val="center"/>
                </w:tcPr>
                <w:p w14:paraId="47B8273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0.80</w:t>
                  </w:r>
                </w:p>
              </w:tc>
              <w:tc>
                <w:tcPr>
                  <w:tcW w:w="810" w:type="pct"/>
                  <w:gridSpan w:val="2"/>
                  <w:tcBorders>
                    <w:top w:val="single" w:color="000000" w:sz="4" w:space="0"/>
                    <w:right w:val="single" w:color="000000" w:sz="4" w:space="0"/>
                    <w:tl2br w:val="nil"/>
                    <w:tr2bl w:val="nil"/>
                  </w:tcBorders>
                  <w:noWrap w:val="0"/>
                  <w:vAlign w:val="center"/>
                </w:tcPr>
                <w:p w14:paraId="6EEBFFE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1.00</w:t>
                  </w:r>
                </w:p>
              </w:tc>
              <w:tc>
                <w:tcPr>
                  <w:tcW w:w="813" w:type="pct"/>
                  <w:gridSpan w:val="2"/>
                  <w:tcBorders>
                    <w:top w:val="single" w:color="000000" w:sz="4" w:space="0"/>
                    <w:left w:val="single" w:color="000000" w:sz="4" w:space="0"/>
                    <w:tl2br w:val="nil"/>
                    <w:tr2bl w:val="nil"/>
                  </w:tcBorders>
                  <w:noWrap w:val="0"/>
                  <w:vAlign w:val="center"/>
                </w:tcPr>
                <w:p w14:paraId="5BB52CD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1.04</w:t>
                  </w:r>
                </w:p>
              </w:tc>
              <w:tc>
                <w:tcPr>
                  <w:tcW w:w="825" w:type="pct"/>
                  <w:gridSpan w:val="2"/>
                  <w:tcBorders>
                    <w:top w:val="single" w:color="000000" w:sz="4" w:space="0"/>
                    <w:tl2br w:val="nil"/>
                    <w:tr2bl w:val="nil"/>
                  </w:tcBorders>
                  <w:noWrap w:val="0"/>
                  <w:vAlign w:val="center"/>
                </w:tcPr>
                <w:p w14:paraId="10D64A5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w:t>
                  </w:r>
                </w:p>
              </w:tc>
            </w:tr>
            <w:tr w14:paraId="1EE86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47685DD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52C2CC0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5D0E0C2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0.79</w:t>
                  </w:r>
                </w:p>
              </w:tc>
              <w:tc>
                <w:tcPr>
                  <w:tcW w:w="810" w:type="pct"/>
                  <w:gridSpan w:val="2"/>
                  <w:tcBorders>
                    <w:right w:val="single" w:color="000000" w:sz="4" w:space="0"/>
                    <w:tl2br w:val="nil"/>
                    <w:tr2bl w:val="nil"/>
                  </w:tcBorders>
                  <w:noWrap w:val="0"/>
                  <w:vAlign w:val="center"/>
                </w:tcPr>
                <w:p w14:paraId="39F78BC4">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0.99</w:t>
                  </w:r>
                </w:p>
              </w:tc>
              <w:tc>
                <w:tcPr>
                  <w:tcW w:w="813" w:type="pct"/>
                  <w:gridSpan w:val="2"/>
                  <w:tcBorders>
                    <w:left w:val="single" w:color="000000" w:sz="4" w:space="0"/>
                    <w:tl2br w:val="nil"/>
                    <w:tr2bl w:val="nil"/>
                  </w:tcBorders>
                  <w:noWrap w:val="0"/>
                  <w:vAlign w:val="center"/>
                </w:tcPr>
                <w:p w14:paraId="3B91C8C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1.03</w:t>
                  </w:r>
                </w:p>
              </w:tc>
              <w:tc>
                <w:tcPr>
                  <w:tcW w:w="825" w:type="pct"/>
                  <w:gridSpan w:val="2"/>
                  <w:tcBorders>
                    <w:tl2br w:val="nil"/>
                    <w:tr2bl w:val="nil"/>
                  </w:tcBorders>
                  <w:noWrap w:val="0"/>
                  <w:vAlign w:val="center"/>
                </w:tcPr>
                <w:p w14:paraId="692C684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1.06</w:t>
                  </w:r>
                </w:p>
              </w:tc>
            </w:tr>
            <w:tr w14:paraId="2B203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restart"/>
                  <w:tcBorders>
                    <w:tl2br w:val="nil"/>
                    <w:tr2bl w:val="nil"/>
                  </w:tcBorders>
                  <w:noWrap w:val="0"/>
                  <w:vAlign w:val="center"/>
                </w:tcPr>
                <w:p w14:paraId="004A0A5E">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b w:val="0"/>
                      <w:bCs/>
                      <w:sz w:val="21"/>
                      <w:szCs w:val="21"/>
                      <w:lang w:val="en-US" w:eastAsia="zh-CN"/>
                    </w:rPr>
                    <w:t>氯化氢</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tl2br w:val="nil"/>
                    <w:tr2bl w:val="nil"/>
                  </w:tcBorders>
                  <w:noWrap w:val="0"/>
                  <w:vAlign w:val="center"/>
                </w:tcPr>
                <w:p w14:paraId="072BA41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tl2br w:val="nil"/>
                    <w:tr2bl w:val="nil"/>
                  </w:tcBorders>
                  <w:noWrap w:val="0"/>
                  <w:vAlign w:val="center"/>
                </w:tcPr>
                <w:p w14:paraId="445FCBC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26A8C71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01C9433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245FE28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6CA44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38E3167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43F4D37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l2br w:val="nil"/>
                    <w:tr2bl w:val="nil"/>
                  </w:tcBorders>
                  <w:noWrap w:val="0"/>
                  <w:vAlign w:val="center"/>
                </w:tcPr>
                <w:p w14:paraId="7869ABD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5DA30465">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6285A04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6E218CC1">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03782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1504953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386639CA">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6C0CFAE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27A8A084">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2AEF14B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459A76FE">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13215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restart"/>
                  <w:tcBorders>
                    <w:tl2br w:val="nil"/>
                    <w:tr2bl w:val="nil"/>
                  </w:tcBorders>
                  <w:noWrap w:val="0"/>
                  <w:vAlign w:val="center"/>
                </w:tcPr>
                <w:p w14:paraId="73B9E2C4">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b w:val="0"/>
                      <w:bCs/>
                      <w:color w:val="auto"/>
                      <w:sz w:val="21"/>
                      <w:szCs w:val="21"/>
                      <w:lang w:val="en-US" w:eastAsia="zh-CN"/>
                    </w:rPr>
                    <w:t>氯乙烯</w:t>
                  </w:r>
                  <w:r>
                    <w:rPr>
                      <w:rFonts w:hint="default"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lang w:eastAsia="zh-CN"/>
                    </w:rPr>
                    <w:t>g/m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tl2br w:val="nil"/>
                    <w:tr2bl w:val="nil"/>
                  </w:tcBorders>
                  <w:noWrap w:val="0"/>
                  <w:vAlign w:val="center"/>
                </w:tcPr>
                <w:p w14:paraId="5723D222">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tl2br w:val="nil"/>
                    <w:tr2bl w:val="nil"/>
                  </w:tcBorders>
                  <w:noWrap w:val="0"/>
                  <w:vAlign w:val="center"/>
                </w:tcPr>
                <w:p w14:paraId="5F325FD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492076F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30CD2C94">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77633A0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2233E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4098231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0F9F409E">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l2br w:val="nil"/>
                    <w:tr2bl w:val="nil"/>
                  </w:tcBorders>
                  <w:noWrap w:val="0"/>
                  <w:vAlign w:val="center"/>
                </w:tcPr>
                <w:p w14:paraId="4FC200F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4826771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06808288">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02A38110">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62BA7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1AAFBF6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531756E6">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53C21959">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0" w:type="pct"/>
                  <w:gridSpan w:val="2"/>
                  <w:tcBorders>
                    <w:right w:val="single" w:color="000000" w:sz="4" w:space="0"/>
                    <w:tl2br w:val="nil"/>
                    <w:tr2bl w:val="nil"/>
                  </w:tcBorders>
                  <w:noWrap w:val="0"/>
                  <w:vAlign w:val="center"/>
                </w:tcPr>
                <w:p w14:paraId="155B7BA2">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13" w:type="pct"/>
                  <w:gridSpan w:val="2"/>
                  <w:tcBorders>
                    <w:left w:val="single" w:color="000000" w:sz="4" w:space="0"/>
                    <w:tl2br w:val="nil"/>
                    <w:tr2bl w:val="nil"/>
                  </w:tcBorders>
                  <w:noWrap w:val="0"/>
                  <w:vAlign w:val="center"/>
                </w:tcPr>
                <w:p w14:paraId="66EEB70E">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c>
                <w:tcPr>
                  <w:tcW w:w="825" w:type="pct"/>
                  <w:gridSpan w:val="2"/>
                  <w:tcBorders>
                    <w:tl2br w:val="nil"/>
                    <w:tr2bl w:val="nil"/>
                  </w:tcBorders>
                  <w:noWrap w:val="0"/>
                  <w:vAlign w:val="center"/>
                </w:tcPr>
                <w:p w14:paraId="0B5F41E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b w:val="0"/>
                      <w:bCs/>
                      <w:sz w:val="21"/>
                      <w:szCs w:val="21"/>
                      <w:lang w:val="en-US" w:eastAsia="zh-CN"/>
                    </w:rPr>
                    <w:t>ND</w:t>
                  </w:r>
                </w:p>
              </w:tc>
            </w:tr>
            <w:tr w14:paraId="2BC6D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restart"/>
                  <w:tcBorders>
                    <w:tl2br w:val="nil"/>
                    <w:tr2bl w:val="nil"/>
                  </w:tcBorders>
                  <w:noWrap w:val="0"/>
                  <w:vAlign w:val="center"/>
                </w:tcPr>
                <w:p w14:paraId="06C42E8B">
                  <w:pPr>
                    <w:keepNext w:val="0"/>
                    <w:keepLines w:val="0"/>
                    <w:pageBreakBefore w:val="0"/>
                    <w:widowControl/>
                    <w:kinsoku/>
                    <w:wordWrap/>
                    <w:overflowPunct/>
                    <w:topLinePunct w:val="0"/>
                    <w:autoSpaceDE/>
                    <w:autoSpaceDN/>
                    <w:bidi w:val="0"/>
                    <w:adjustRightInd/>
                    <w:snapToGrid/>
                    <w:spacing w:after="0"/>
                    <w:ind w:left="0" w:leftChars="0"/>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b w:val="0"/>
                      <w:bCs/>
                      <w:color w:val="auto"/>
                      <w:sz w:val="21"/>
                      <w:szCs w:val="21"/>
                      <w:lang w:val="en-US" w:eastAsia="zh-CN"/>
                    </w:rPr>
                    <w:t>颗粒物</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b w:val="0"/>
                      <w:bCs/>
                      <w:color w:val="auto"/>
                      <w:sz w:val="21"/>
                      <w:szCs w:val="21"/>
                      <w:highlight w:val="none"/>
                      <w:lang w:val="en-US" w:eastAsia="zh-CN"/>
                    </w:rPr>
                    <w:t>μg</w:t>
                  </w:r>
                  <w:r>
                    <w:rPr>
                      <w:rFonts w:hint="default" w:ascii="Times New Roman" w:hAnsi="Times New Roman" w:eastAsia="宋体" w:cs="Times New Roman"/>
                      <w:color w:val="auto"/>
                      <w:sz w:val="21"/>
                      <w:szCs w:val="21"/>
                      <w:lang w:eastAsia="zh-CN"/>
                    </w:rPr>
                    <w:t>/m</w:t>
                  </w:r>
                  <w:r>
                    <w:rPr>
                      <w:rFonts w:hint="default" w:ascii="Times New Roman" w:hAnsi="Times New Roman" w:eastAsia="宋体" w:cs="Times New Roman"/>
                      <w:color w:val="auto"/>
                      <w:sz w:val="21"/>
                      <w:szCs w:val="21"/>
                      <w:vertAlign w:val="superscript"/>
                      <w:lang w:eastAsia="zh-CN"/>
                    </w:rPr>
                    <w:t>3</w:t>
                  </w:r>
                  <w:r>
                    <w:rPr>
                      <w:rFonts w:hint="default" w:ascii="Times New Roman" w:hAnsi="Times New Roman" w:eastAsia="宋体" w:cs="Times New Roman"/>
                      <w:color w:val="auto"/>
                      <w:sz w:val="21"/>
                      <w:szCs w:val="21"/>
                      <w:lang w:eastAsia="zh-CN"/>
                    </w:rPr>
                    <w:t>）</w:t>
                  </w:r>
                </w:p>
              </w:tc>
              <w:tc>
                <w:tcPr>
                  <w:tcW w:w="955" w:type="pct"/>
                  <w:gridSpan w:val="2"/>
                  <w:tcBorders>
                    <w:tl2br w:val="nil"/>
                    <w:tr2bl w:val="nil"/>
                  </w:tcBorders>
                  <w:noWrap w:val="0"/>
                  <w:vAlign w:val="center"/>
                </w:tcPr>
                <w:p w14:paraId="076DC01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第一次</w:t>
                  </w:r>
                </w:p>
              </w:tc>
              <w:tc>
                <w:tcPr>
                  <w:tcW w:w="810" w:type="pct"/>
                  <w:gridSpan w:val="2"/>
                  <w:tcBorders>
                    <w:tl2br w:val="nil"/>
                    <w:tr2bl w:val="nil"/>
                  </w:tcBorders>
                  <w:noWrap w:val="0"/>
                  <w:vAlign w:val="center"/>
                </w:tcPr>
                <w:p w14:paraId="24A9C9C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187</w:t>
                  </w:r>
                </w:p>
              </w:tc>
              <w:tc>
                <w:tcPr>
                  <w:tcW w:w="810" w:type="pct"/>
                  <w:gridSpan w:val="2"/>
                  <w:tcBorders>
                    <w:right w:val="single" w:color="000000" w:sz="4" w:space="0"/>
                    <w:tl2br w:val="nil"/>
                    <w:tr2bl w:val="nil"/>
                  </w:tcBorders>
                  <w:noWrap w:val="0"/>
                  <w:vAlign w:val="center"/>
                </w:tcPr>
                <w:p w14:paraId="10824B8F">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224</w:t>
                  </w:r>
                </w:p>
              </w:tc>
              <w:tc>
                <w:tcPr>
                  <w:tcW w:w="813" w:type="pct"/>
                  <w:gridSpan w:val="2"/>
                  <w:tcBorders>
                    <w:left w:val="single" w:color="000000" w:sz="4" w:space="0"/>
                    <w:tl2br w:val="nil"/>
                    <w:tr2bl w:val="nil"/>
                  </w:tcBorders>
                  <w:noWrap w:val="0"/>
                  <w:vAlign w:val="center"/>
                </w:tcPr>
                <w:p w14:paraId="0A6B848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210</w:t>
                  </w:r>
                </w:p>
              </w:tc>
              <w:tc>
                <w:tcPr>
                  <w:tcW w:w="825" w:type="pct"/>
                  <w:gridSpan w:val="2"/>
                  <w:tcBorders>
                    <w:tl2br w:val="nil"/>
                    <w:tr2bl w:val="nil"/>
                  </w:tcBorders>
                  <w:noWrap w:val="0"/>
                  <w:vAlign w:val="center"/>
                </w:tcPr>
                <w:p w14:paraId="34778FA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217</w:t>
                  </w:r>
                </w:p>
              </w:tc>
            </w:tr>
            <w:tr w14:paraId="58B4E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346BB04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4F22300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第二次</w:t>
                  </w:r>
                </w:p>
              </w:tc>
              <w:tc>
                <w:tcPr>
                  <w:tcW w:w="810" w:type="pct"/>
                  <w:gridSpan w:val="2"/>
                  <w:tcBorders>
                    <w:tl2br w:val="nil"/>
                    <w:tr2bl w:val="nil"/>
                  </w:tcBorders>
                  <w:noWrap w:val="0"/>
                  <w:vAlign w:val="center"/>
                </w:tcPr>
                <w:p w14:paraId="3350F42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184</w:t>
                  </w:r>
                </w:p>
              </w:tc>
              <w:tc>
                <w:tcPr>
                  <w:tcW w:w="810" w:type="pct"/>
                  <w:gridSpan w:val="2"/>
                  <w:tcBorders>
                    <w:right w:val="single" w:color="000000" w:sz="4" w:space="0"/>
                    <w:tl2br w:val="nil"/>
                    <w:tr2bl w:val="nil"/>
                  </w:tcBorders>
                  <w:noWrap w:val="0"/>
                  <w:vAlign w:val="center"/>
                </w:tcPr>
                <w:p w14:paraId="04AA709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204</w:t>
                  </w:r>
                </w:p>
              </w:tc>
              <w:tc>
                <w:tcPr>
                  <w:tcW w:w="813" w:type="pct"/>
                  <w:gridSpan w:val="2"/>
                  <w:tcBorders>
                    <w:left w:val="single" w:color="000000" w:sz="4" w:space="0"/>
                    <w:tl2br w:val="nil"/>
                    <w:tr2bl w:val="nil"/>
                  </w:tcBorders>
                  <w:noWrap w:val="0"/>
                  <w:vAlign w:val="center"/>
                </w:tcPr>
                <w:p w14:paraId="7298DB8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208</w:t>
                  </w:r>
                </w:p>
              </w:tc>
              <w:tc>
                <w:tcPr>
                  <w:tcW w:w="825" w:type="pct"/>
                  <w:gridSpan w:val="2"/>
                  <w:tcBorders>
                    <w:tl2br w:val="nil"/>
                    <w:tr2bl w:val="nil"/>
                  </w:tcBorders>
                  <w:noWrap w:val="0"/>
                  <w:vAlign w:val="center"/>
                </w:tcPr>
                <w:p w14:paraId="0548142A">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215</w:t>
                  </w:r>
                </w:p>
              </w:tc>
            </w:tr>
            <w:tr w14:paraId="3FD46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783" w:type="pct"/>
                  <w:gridSpan w:val="2"/>
                  <w:vMerge w:val="continue"/>
                  <w:tcBorders>
                    <w:tl2br w:val="nil"/>
                    <w:tr2bl w:val="nil"/>
                  </w:tcBorders>
                  <w:noWrap w:val="0"/>
                  <w:vAlign w:val="center"/>
                </w:tcPr>
                <w:p w14:paraId="2DB54DD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eastAsia="zh-CN"/>
                    </w:rPr>
                  </w:pPr>
                </w:p>
              </w:tc>
              <w:tc>
                <w:tcPr>
                  <w:tcW w:w="955" w:type="pct"/>
                  <w:gridSpan w:val="2"/>
                  <w:tcBorders>
                    <w:tl2br w:val="nil"/>
                    <w:tr2bl w:val="nil"/>
                  </w:tcBorders>
                  <w:noWrap w:val="0"/>
                  <w:vAlign w:val="center"/>
                </w:tcPr>
                <w:p w14:paraId="57E45E13">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第三次</w:t>
                  </w:r>
                </w:p>
              </w:tc>
              <w:tc>
                <w:tcPr>
                  <w:tcW w:w="810" w:type="pct"/>
                  <w:gridSpan w:val="2"/>
                  <w:tcBorders>
                    <w:tl2br w:val="nil"/>
                    <w:tr2bl w:val="nil"/>
                  </w:tcBorders>
                  <w:noWrap w:val="0"/>
                  <w:vAlign w:val="center"/>
                </w:tcPr>
                <w:p w14:paraId="183E575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189</w:t>
                  </w:r>
                </w:p>
              </w:tc>
              <w:tc>
                <w:tcPr>
                  <w:tcW w:w="810" w:type="pct"/>
                  <w:gridSpan w:val="2"/>
                  <w:tcBorders>
                    <w:right w:val="single" w:color="000000" w:sz="4" w:space="0"/>
                    <w:tl2br w:val="nil"/>
                    <w:tr2bl w:val="nil"/>
                  </w:tcBorders>
                  <w:noWrap w:val="0"/>
                  <w:vAlign w:val="center"/>
                </w:tcPr>
                <w:p w14:paraId="0C839A2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201</w:t>
                  </w:r>
                </w:p>
              </w:tc>
              <w:tc>
                <w:tcPr>
                  <w:tcW w:w="813" w:type="pct"/>
                  <w:gridSpan w:val="2"/>
                  <w:tcBorders>
                    <w:left w:val="single" w:color="000000" w:sz="4" w:space="0"/>
                    <w:tl2br w:val="nil"/>
                    <w:tr2bl w:val="nil"/>
                  </w:tcBorders>
                  <w:noWrap w:val="0"/>
                  <w:vAlign w:val="center"/>
                </w:tcPr>
                <w:p w14:paraId="1613565C">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210</w:t>
                  </w:r>
                </w:p>
              </w:tc>
              <w:tc>
                <w:tcPr>
                  <w:tcW w:w="825" w:type="pct"/>
                  <w:gridSpan w:val="2"/>
                  <w:tcBorders>
                    <w:tl2br w:val="nil"/>
                    <w:tr2bl w:val="nil"/>
                  </w:tcBorders>
                  <w:noWrap w:val="0"/>
                  <w:vAlign w:val="center"/>
                </w:tcPr>
                <w:p w14:paraId="1E68BE22">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211</w:t>
                  </w:r>
                </w:p>
              </w:tc>
            </w:tr>
            <w:tr w14:paraId="4C09C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80" w:hRule="atLeast"/>
                <w:jc w:val="center"/>
              </w:trPr>
              <w:tc>
                <w:tcPr>
                  <w:tcW w:w="4998" w:type="pct"/>
                  <w:gridSpan w:val="12"/>
                  <w:tcBorders>
                    <w:tl2br w:val="nil"/>
                    <w:tr2bl w:val="nil"/>
                  </w:tcBorders>
                  <w:noWrap w:val="0"/>
                  <w:vAlign w:val="center"/>
                </w:tcPr>
                <w:p w14:paraId="3667CB11">
                  <w:pPr>
                    <w:keepNext w:val="0"/>
                    <w:keepLines w:val="0"/>
                    <w:pageBreakBefore w:val="0"/>
                    <w:widowControl/>
                    <w:kinsoku/>
                    <w:wordWrap/>
                    <w:overflowPunct/>
                    <w:topLinePunct w:val="0"/>
                    <w:autoSpaceDE/>
                    <w:autoSpaceDN/>
                    <w:bidi w:val="0"/>
                    <w:adjustRightInd/>
                    <w:snapToGrid/>
                    <w:spacing w:after="0"/>
                    <w:jc w:val="both"/>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备注：/</w:t>
                  </w:r>
                </w:p>
              </w:tc>
            </w:tr>
          </w:tbl>
          <w:p w14:paraId="6A2FE585">
            <w:pPr>
              <w:keepNext w:val="0"/>
              <w:keepLines w:val="0"/>
              <w:pageBreakBefore w:val="0"/>
              <w:widowControl/>
              <w:kinsoku/>
              <w:wordWrap/>
              <w:overflowPunct/>
              <w:topLinePunct w:val="0"/>
              <w:autoSpaceDE/>
              <w:autoSpaceDN/>
              <w:bidi w:val="0"/>
              <w:adjustRightInd/>
              <w:snapToGrid/>
              <w:spacing w:after="0" w:line="240" w:lineRule="auto"/>
              <w:jc w:val="both"/>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p>
          <w:p w14:paraId="0158C38E">
            <w:pPr>
              <w:keepNext w:val="0"/>
              <w:keepLines w:val="0"/>
              <w:pageBreakBefore w:val="0"/>
              <w:widowControl/>
              <w:kinsoku/>
              <w:wordWrap/>
              <w:overflowPunct/>
              <w:topLinePunct w:val="0"/>
              <w:autoSpaceDE/>
              <w:autoSpaceDN/>
              <w:bidi w:val="0"/>
              <w:adjustRightInd/>
              <w:snapToGrid/>
              <w:spacing w:after="0" w:line="240" w:lineRule="auto"/>
              <w:jc w:val="both"/>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p>
          <w:p w14:paraId="3664049A">
            <w:pPr>
              <w:keepNext w:val="0"/>
              <w:keepLines w:val="0"/>
              <w:pageBreakBefore w:val="0"/>
              <w:widowControl/>
              <w:kinsoku/>
              <w:wordWrap/>
              <w:overflowPunct/>
              <w:topLinePunct w:val="0"/>
              <w:autoSpaceDE/>
              <w:autoSpaceDN/>
              <w:bidi w:val="0"/>
              <w:adjustRightInd/>
              <w:snapToGrid/>
              <w:spacing w:after="0" w:line="240" w:lineRule="auto"/>
              <w:jc w:val="both"/>
              <w:textAlignment w:val="auto"/>
              <w:outlineLvl w:val="9"/>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pPr>
          </w:p>
          <w:p w14:paraId="14260ABF">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cs="Times New Roman" w:eastAsiaTheme="minorEastAsia"/>
                <w:b/>
                <w:bCs/>
                <w:color w:val="auto"/>
                <w:kern w:val="2"/>
                <w:sz w:val="24"/>
                <w:szCs w:val="24"/>
                <w:lang w:val="en-US" w:eastAsia="zh-CN" w:bidi="ar-SA"/>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在0.76-1.06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氯化氢、氯乙烯未检出，颗粒物</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排放浓度在0.181-0.224m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sz w:val="24"/>
                <w:szCs w:val="24"/>
                <w:lang w:val="en-US" w:eastAsia="zh-CN"/>
              </w:rPr>
              <w:t>。</w:t>
            </w:r>
          </w:p>
          <w:p w14:paraId="1FEB1477">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废水检测</w:t>
            </w:r>
          </w:p>
          <w:p w14:paraId="158AFDD7">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废水检测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79306AAD">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val="0"/>
                <w:bCs w:val="0"/>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17   废水检测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Layout w:type="autofit"/>
              <w:tblCellMar>
                <w:top w:w="0" w:type="dxa"/>
                <w:left w:w="108" w:type="dxa"/>
                <w:bottom w:w="0" w:type="dxa"/>
                <w:right w:w="108" w:type="dxa"/>
              </w:tblCellMar>
            </w:tblPr>
            <w:tblGrid>
              <w:gridCol w:w="2664"/>
              <w:gridCol w:w="2122"/>
              <w:gridCol w:w="1564"/>
              <w:gridCol w:w="562"/>
              <w:gridCol w:w="2144"/>
              <w:gridCol w:w="2"/>
            </w:tblGrid>
            <w:tr w14:paraId="5D6EC71E">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54" w:hRule="atLeast"/>
                <w:jc w:val="center"/>
              </w:trPr>
              <w:tc>
                <w:tcPr>
                  <w:tcW w:w="1471" w:type="pct"/>
                  <w:tcBorders>
                    <w:tl2br w:val="nil"/>
                    <w:tr2bl w:val="nil"/>
                  </w:tcBorders>
                  <w:noWrap w:val="0"/>
                  <w:vAlign w:val="center"/>
                </w:tcPr>
                <w:p w14:paraId="5FB0A22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采样日期</w:t>
                  </w:r>
                </w:p>
              </w:tc>
              <w:tc>
                <w:tcPr>
                  <w:tcW w:w="1171" w:type="pct"/>
                  <w:tcBorders>
                    <w:tl2br w:val="nil"/>
                    <w:tr2bl w:val="nil"/>
                  </w:tcBorders>
                  <w:noWrap w:val="0"/>
                  <w:vAlign w:val="center"/>
                </w:tcPr>
                <w:p w14:paraId="07DCF446">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14</w:t>
                  </w:r>
                </w:p>
              </w:tc>
              <w:tc>
                <w:tcPr>
                  <w:tcW w:w="863" w:type="pct"/>
                  <w:tcBorders>
                    <w:tl2br w:val="nil"/>
                    <w:tr2bl w:val="nil"/>
                  </w:tcBorders>
                  <w:noWrap w:val="0"/>
                  <w:vAlign w:val="center"/>
                </w:tcPr>
                <w:p w14:paraId="45D9B889">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采样点位</w:t>
                  </w:r>
                </w:p>
              </w:tc>
              <w:tc>
                <w:tcPr>
                  <w:tcW w:w="1492" w:type="pct"/>
                  <w:gridSpan w:val="3"/>
                  <w:tcBorders>
                    <w:tl2br w:val="nil"/>
                    <w:tr2bl w:val="nil"/>
                  </w:tcBorders>
                  <w:noWrap w:val="0"/>
                  <w:vAlign w:val="center"/>
                </w:tcPr>
                <w:p w14:paraId="62FEB2A1">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vertAlign w:val="baseline"/>
                      <w:lang w:val="en-US" w:eastAsia="zh-CN"/>
                    </w:rPr>
                    <w:t>废水</w:t>
                  </w:r>
                  <w:r>
                    <w:rPr>
                      <w:rFonts w:hint="eastAsia" w:ascii="Times New Roman" w:hAnsi="Times New Roman" w:eastAsia="宋体" w:cs="Times New Roman"/>
                      <w:b w:val="0"/>
                      <w:bCs w:val="0"/>
                      <w:color w:val="auto"/>
                      <w:sz w:val="21"/>
                      <w:szCs w:val="21"/>
                      <w:vertAlign w:val="baseline"/>
                      <w:lang w:val="en-US" w:eastAsia="zh-CN"/>
                    </w:rPr>
                    <w:t>排放</w:t>
                  </w:r>
                  <w:r>
                    <w:rPr>
                      <w:rFonts w:hint="default" w:ascii="Times New Roman" w:hAnsi="Times New Roman" w:eastAsia="宋体" w:cs="Times New Roman"/>
                      <w:b w:val="0"/>
                      <w:bCs w:val="0"/>
                      <w:color w:val="auto"/>
                      <w:sz w:val="21"/>
                      <w:szCs w:val="21"/>
                      <w:vertAlign w:val="baseline"/>
                      <w:lang w:val="en-US" w:eastAsia="zh-CN"/>
                    </w:rPr>
                    <w:t>口</w:t>
                  </w:r>
                </w:p>
              </w:tc>
            </w:tr>
            <w:tr w14:paraId="197839B9">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39" w:hRule="atLeast"/>
                <w:jc w:val="center"/>
              </w:trPr>
              <w:tc>
                <w:tcPr>
                  <w:tcW w:w="1471" w:type="pct"/>
                  <w:tcBorders>
                    <w:tl2br w:val="nil"/>
                    <w:tr2bl w:val="nil"/>
                  </w:tcBorders>
                  <w:noWrap w:val="0"/>
                  <w:vAlign w:val="center"/>
                </w:tcPr>
                <w:p w14:paraId="79624CA6">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样品状态</w:t>
                  </w:r>
                </w:p>
              </w:tc>
              <w:tc>
                <w:tcPr>
                  <w:tcW w:w="3527" w:type="pct"/>
                  <w:gridSpan w:val="5"/>
                  <w:tcBorders>
                    <w:tl2br w:val="nil"/>
                    <w:tr2bl w:val="nil"/>
                  </w:tcBorders>
                  <w:noWrap w:val="0"/>
                  <w:vAlign w:val="center"/>
                </w:tcPr>
                <w:p w14:paraId="6529485C">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rPr>
                  </w:pPr>
                  <w:r>
                    <w:rPr>
                      <w:rFonts w:hint="eastAsia" w:ascii="Times New Roman" w:hAnsi="Times New Roman" w:eastAsia="宋体" w:cs="Times New Roman"/>
                      <w:b w:val="0"/>
                      <w:bCs w:val="0"/>
                      <w:color w:val="auto"/>
                      <w:sz w:val="21"/>
                      <w:szCs w:val="21"/>
                      <w:vertAlign w:val="baseline"/>
                      <w:lang w:val="en-US" w:eastAsia="zh-CN"/>
                    </w:rPr>
                    <w:t>微黄</w:t>
                  </w:r>
                  <w:r>
                    <w:rPr>
                      <w:rFonts w:hint="default" w:ascii="Times New Roman" w:hAnsi="Times New Roman" w:eastAsia="宋体" w:cs="Times New Roman"/>
                      <w:b w:val="0"/>
                      <w:bCs w:val="0"/>
                      <w:color w:val="auto"/>
                      <w:sz w:val="21"/>
                      <w:szCs w:val="21"/>
                      <w:vertAlign w:val="baseline"/>
                      <w:lang w:val="en-US" w:eastAsia="zh-CN"/>
                    </w:rPr>
                    <w:t>、微</w:t>
                  </w:r>
                  <w:r>
                    <w:rPr>
                      <w:rFonts w:hint="eastAsia" w:ascii="Times New Roman" w:hAnsi="Times New Roman" w:eastAsia="宋体" w:cs="Times New Roman"/>
                      <w:b w:val="0"/>
                      <w:bCs w:val="0"/>
                      <w:color w:val="auto"/>
                      <w:sz w:val="21"/>
                      <w:szCs w:val="21"/>
                      <w:vertAlign w:val="baseline"/>
                      <w:lang w:val="en-US" w:eastAsia="zh-CN"/>
                    </w:rPr>
                    <w:t>浑浊</w:t>
                  </w:r>
                  <w:r>
                    <w:rPr>
                      <w:rFonts w:hint="default" w:ascii="Times New Roman" w:hAnsi="Times New Roman" w:eastAsia="宋体" w:cs="Times New Roman"/>
                      <w:b w:val="0"/>
                      <w:bCs w:val="0"/>
                      <w:color w:val="auto"/>
                      <w:sz w:val="21"/>
                      <w:szCs w:val="21"/>
                      <w:vertAlign w:val="baseline"/>
                      <w:lang w:val="en-US" w:eastAsia="zh-CN"/>
                    </w:rPr>
                    <w:t>、</w:t>
                  </w:r>
                  <w:r>
                    <w:rPr>
                      <w:rFonts w:hint="eastAsia" w:ascii="Times New Roman" w:hAnsi="Times New Roman" w:eastAsia="宋体" w:cs="Times New Roman"/>
                      <w:b w:val="0"/>
                      <w:bCs w:val="0"/>
                      <w:color w:val="auto"/>
                      <w:sz w:val="21"/>
                      <w:szCs w:val="21"/>
                      <w:vertAlign w:val="baseline"/>
                      <w:lang w:val="en-US" w:eastAsia="zh-CN"/>
                    </w:rPr>
                    <w:t>有微弱气味液体</w:t>
                  </w:r>
                </w:p>
              </w:tc>
            </w:tr>
            <w:tr w14:paraId="6E31C67E">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664" w:hRule="atLeast"/>
                <w:jc w:val="center"/>
              </w:trPr>
              <w:tc>
                <w:tcPr>
                  <w:tcW w:w="1471" w:type="pct"/>
                  <w:tcBorders>
                    <w:tl2br w:val="nil"/>
                    <w:tr2bl w:val="nil"/>
                  </w:tcBorders>
                  <w:noWrap w:val="0"/>
                  <w:vAlign w:val="center"/>
                </w:tcPr>
                <w:p w14:paraId="29CD3A03">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rPr>
                    <w:t>检测频次</w:t>
                  </w:r>
                  <w:r>
                    <w:rPr>
                      <w:rFonts w:hint="default" w:ascii="Times New Roman" w:hAnsi="Times New Roman" w:eastAsia="宋体" w:cs="Times New Roman"/>
                      <w:b w:val="0"/>
                      <w:bCs w:val="0"/>
                      <w:color w:val="auto"/>
                      <w:sz w:val="21"/>
                      <w:szCs w:val="21"/>
                      <w:highlight w:val="none"/>
                    </w:rPr>
                    <mc:AlternateContent>
                      <mc:Choice Requires="wps">
                        <w:drawing>
                          <wp:anchor distT="0" distB="0" distL="114300" distR="114300" simplePos="0" relativeHeight="251668480" behindDoc="0" locked="0" layoutInCell="1" allowOverlap="1">
                            <wp:simplePos x="0" y="0"/>
                            <wp:positionH relativeFrom="column">
                              <wp:posOffset>-55245</wp:posOffset>
                            </wp:positionH>
                            <wp:positionV relativeFrom="paragraph">
                              <wp:posOffset>38735</wp:posOffset>
                            </wp:positionV>
                            <wp:extent cx="1683385" cy="389890"/>
                            <wp:effectExtent l="1270" t="4445" r="10795" b="5715"/>
                            <wp:wrapNone/>
                            <wp:docPr id="23" name="直接连接符 23"/>
                            <wp:cNvGraphicFramePr/>
                            <a:graphic xmlns:a="http://schemas.openxmlformats.org/drawingml/2006/main">
                              <a:graphicData uri="http://schemas.microsoft.com/office/word/2010/wordprocessingShape">
                                <wps:wsp>
                                  <wps:cNvCnPr/>
                                  <wps:spPr>
                                    <a:xfrm>
                                      <a:off x="1527810" y="2224405"/>
                                      <a:ext cx="1683385" cy="61404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4.35pt;margin-top:3.05pt;height:30.7pt;width:132.55pt;z-index:251668480;mso-width-relative:page;mso-height-relative:page;" filled="f" stroked="t" coordsize="21600,21600" o:gfxdata="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CWdtNQAAAAHAQAADwAAAAAAAAABACAAAAAiAAAAZHJz&#10;L2Rvd25yZXYueG1sUEsBAhQAFAAAAAgAh07iQHigS6EIAgAA5gMAAA4AAAAAAAAAAQAgAAAAIwEA&#10;AGRycy9lMm9Eb2MueG1sUEsFBgAAAAAGAAYAWQEAAJ0FAAAAAA==&#10;">
                            <v:fill on="f" focussize="0,0"/>
                            <v:stroke weight="0.5pt" color="#000000" miterlimit="8" joinstyle="miter"/>
                            <v:imagedata o:title=""/>
                            <o:lock v:ext="edit" aspectratio="f"/>
                          </v:line>
                        </w:pict>
                      </mc:Fallback>
                    </mc:AlternateContent>
                  </w:r>
                </w:p>
                <w:p w14:paraId="288BD508">
                  <w:pPr>
                    <w:keepNext w:val="0"/>
                    <w:keepLines w:val="0"/>
                    <w:pageBreakBefore w:val="0"/>
                    <w:widowControl/>
                    <w:kinsoku/>
                    <w:wordWrap/>
                    <w:overflowPunct/>
                    <w:topLinePunct w:val="0"/>
                    <w:autoSpaceDN/>
                    <w:bidi w:val="0"/>
                    <w:adjustRightInd/>
                    <w:snapToGrid/>
                    <w:spacing w:after="0"/>
                    <w:jc w:val="both"/>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1171" w:type="pct"/>
                  <w:tcBorders>
                    <w:tl2br w:val="nil"/>
                    <w:tr2bl w:val="nil"/>
                  </w:tcBorders>
                  <w:noWrap w:val="0"/>
                  <w:vAlign w:val="center"/>
                </w:tcPr>
                <w:p w14:paraId="678305BF">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1173" w:type="pct"/>
                  <w:gridSpan w:val="2"/>
                  <w:tcBorders>
                    <w:tl2br w:val="nil"/>
                    <w:tr2bl w:val="nil"/>
                  </w:tcBorders>
                  <w:noWrap w:val="0"/>
                  <w:vAlign w:val="center"/>
                </w:tcPr>
                <w:p w14:paraId="2586FC2E">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1182" w:type="pct"/>
                  <w:gridSpan w:val="2"/>
                  <w:tcBorders>
                    <w:tl2br w:val="nil"/>
                    <w:tr2bl w:val="nil"/>
                  </w:tcBorders>
                  <w:noWrap w:val="0"/>
                  <w:vAlign w:val="center"/>
                </w:tcPr>
                <w:p w14:paraId="6D738112">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r>
            <w:tr w14:paraId="128E33B6">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50" w:hRule="atLeast"/>
                <w:jc w:val="center"/>
              </w:trPr>
              <w:tc>
                <w:tcPr>
                  <w:tcW w:w="1471" w:type="pct"/>
                  <w:tcBorders>
                    <w:tl2br w:val="nil"/>
                    <w:tr2bl w:val="nil"/>
                  </w:tcBorders>
                  <w:noWrap w:val="0"/>
                  <w:vAlign w:val="center"/>
                </w:tcPr>
                <w:p w14:paraId="6B57E77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pH值（无量纲）</w:t>
                  </w:r>
                </w:p>
              </w:tc>
              <w:tc>
                <w:tcPr>
                  <w:tcW w:w="1171" w:type="pct"/>
                  <w:tcBorders>
                    <w:tl2br w:val="nil"/>
                    <w:tr2bl w:val="nil"/>
                  </w:tcBorders>
                  <w:noWrap w:val="0"/>
                  <w:vAlign w:val="center"/>
                </w:tcPr>
                <w:p w14:paraId="45A16D60">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r>
                    <w:rPr>
                      <w:rFonts w:hint="eastAsia"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lang w:val="en-US" w:eastAsia="zh-CN"/>
                    </w:rPr>
                    <w:t>.6℃）</w:t>
                  </w:r>
                </w:p>
              </w:tc>
              <w:tc>
                <w:tcPr>
                  <w:tcW w:w="1173" w:type="pct"/>
                  <w:gridSpan w:val="2"/>
                  <w:tcBorders>
                    <w:tl2br w:val="nil"/>
                    <w:tr2bl w:val="nil"/>
                  </w:tcBorders>
                  <w:noWrap w:val="0"/>
                  <w:vAlign w:val="center"/>
                </w:tcPr>
                <w:p w14:paraId="0546B99D">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r>
                    <w:rPr>
                      <w:rFonts w:hint="eastAsia"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7</w:t>
                  </w:r>
                  <w:r>
                    <w:rPr>
                      <w:rFonts w:hint="default" w:ascii="Times New Roman" w:hAnsi="Times New Roman" w:eastAsia="宋体" w:cs="Times New Roman"/>
                      <w:b w:val="0"/>
                      <w:bCs w:val="0"/>
                      <w:color w:val="auto"/>
                      <w:sz w:val="21"/>
                      <w:szCs w:val="21"/>
                      <w:lang w:val="en-US" w:eastAsia="zh-CN"/>
                    </w:rPr>
                    <w:t>℃）</w:t>
                  </w:r>
                </w:p>
              </w:tc>
              <w:tc>
                <w:tcPr>
                  <w:tcW w:w="1182" w:type="pct"/>
                  <w:gridSpan w:val="2"/>
                  <w:tcBorders>
                    <w:tl2br w:val="nil"/>
                    <w:tr2bl w:val="nil"/>
                  </w:tcBorders>
                  <w:noWrap w:val="0"/>
                  <w:vAlign w:val="center"/>
                </w:tcPr>
                <w:p w14:paraId="559FDEFF">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7</w:t>
                  </w:r>
                  <w:r>
                    <w:rPr>
                      <w:rFonts w:hint="default" w:ascii="Times New Roman" w:hAnsi="Times New Roman" w:eastAsia="宋体" w:cs="Times New Roman"/>
                      <w:b w:val="0"/>
                      <w:bCs w:val="0"/>
                      <w:color w:val="auto"/>
                      <w:sz w:val="21"/>
                      <w:szCs w:val="21"/>
                      <w:lang w:val="en-US" w:eastAsia="zh-CN"/>
                    </w:rPr>
                    <w:t>℃）</w:t>
                  </w:r>
                </w:p>
              </w:tc>
            </w:tr>
            <w:tr w14:paraId="03D9479E">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62" w:hRule="atLeast"/>
                <w:jc w:val="center"/>
              </w:trPr>
              <w:tc>
                <w:tcPr>
                  <w:tcW w:w="1471" w:type="pct"/>
                  <w:tcBorders>
                    <w:tl2br w:val="nil"/>
                    <w:tr2bl w:val="nil"/>
                  </w:tcBorders>
                  <w:noWrap w:val="0"/>
                  <w:vAlign w:val="center"/>
                </w:tcPr>
                <w:p w14:paraId="00CC399C">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生化需氧量（mg/L）</w:t>
                  </w:r>
                </w:p>
              </w:tc>
              <w:tc>
                <w:tcPr>
                  <w:tcW w:w="1171" w:type="pct"/>
                  <w:tcBorders>
                    <w:tl2br w:val="nil"/>
                    <w:tr2bl w:val="nil"/>
                  </w:tcBorders>
                  <w:noWrap w:val="0"/>
                  <w:vAlign w:val="center"/>
                </w:tcPr>
                <w:p w14:paraId="6DC5399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53.2</w:t>
                  </w:r>
                </w:p>
              </w:tc>
              <w:tc>
                <w:tcPr>
                  <w:tcW w:w="1173" w:type="pct"/>
                  <w:gridSpan w:val="2"/>
                  <w:tcBorders>
                    <w:tl2br w:val="nil"/>
                    <w:tr2bl w:val="nil"/>
                  </w:tcBorders>
                  <w:noWrap w:val="0"/>
                  <w:vAlign w:val="center"/>
                </w:tcPr>
                <w:p w14:paraId="7E47B27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54.7</w:t>
                  </w:r>
                </w:p>
              </w:tc>
              <w:tc>
                <w:tcPr>
                  <w:tcW w:w="1182" w:type="pct"/>
                  <w:gridSpan w:val="2"/>
                  <w:tcBorders>
                    <w:tl2br w:val="nil"/>
                    <w:tr2bl w:val="nil"/>
                  </w:tcBorders>
                  <w:noWrap w:val="0"/>
                  <w:vAlign w:val="center"/>
                </w:tcPr>
                <w:p w14:paraId="0446D7D8">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54.1</w:t>
                  </w:r>
                </w:p>
              </w:tc>
            </w:tr>
            <w:tr w14:paraId="3E081A29">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40" w:hRule="atLeast"/>
                <w:jc w:val="center"/>
              </w:trPr>
              <w:tc>
                <w:tcPr>
                  <w:tcW w:w="1471" w:type="pct"/>
                  <w:tcBorders>
                    <w:tl2br w:val="nil"/>
                    <w:tr2bl w:val="nil"/>
                  </w:tcBorders>
                  <w:noWrap w:val="0"/>
                  <w:vAlign w:val="center"/>
                </w:tcPr>
                <w:p w14:paraId="01CF213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化学需氧量（mg/L）</w:t>
                  </w:r>
                </w:p>
              </w:tc>
              <w:tc>
                <w:tcPr>
                  <w:tcW w:w="1171" w:type="pct"/>
                  <w:tcBorders>
                    <w:tl2br w:val="nil"/>
                    <w:tr2bl w:val="nil"/>
                  </w:tcBorders>
                  <w:noWrap w:val="0"/>
                  <w:vAlign w:val="center"/>
                </w:tcPr>
                <w:p w14:paraId="6DAD1A3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196</w:t>
                  </w:r>
                </w:p>
              </w:tc>
              <w:tc>
                <w:tcPr>
                  <w:tcW w:w="1173" w:type="pct"/>
                  <w:gridSpan w:val="2"/>
                  <w:tcBorders>
                    <w:tl2br w:val="nil"/>
                    <w:tr2bl w:val="nil"/>
                  </w:tcBorders>
                  <w:noWrap w:val="0"/>
                  <w:vAlign w:val="center"/>
                </w:tcPr>
                <w:p w14:paraId="2D5C4147">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204</w:t>
                  </w:r>
                </w:p>
              </w:tc>
              <w:tc>
                <w:tcPr>
                  <w:tcW w:w="1182" w:type="pct"/>
                  <w:gridSpan w:val="2"/>
                  <w:tcBorders>
                    <w:tl2br w:val="nil"/>
                    <w:tr2bl w:val="nil"/>
                  </w:tcBorders>
                  <w:noWrap w:val="0"/>
                  <w:vAlign w:val="center"/>
                </w:tcPr>
                <w:p w14:paraId="471E936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211</w:t>
                  </w:r>
                </w:p>
              </w:tc>
            </w:tr>
            <w:tr w14:paraId="01E73C67">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50" w:hRule="atLeast"/>
                <w:jc w:val="center"/>
              </w:trPr>
              <w:tc>
                <w:tcPr>
                  <w:tcW w:w="1471" w:type="pct"/>
                  <w:tcBorders>
                    <w:tl2br w:val="nil"/>
                    <w:tr2bl w:val="nil"/>
                  </w:tcBorders>
                  <w:noWrap w:val="0"/>
                  <w:vAlign w:val="center"/>
                </w:tcPr>
                <w:p w14:paraId="18AA9FD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氨氮（mg/L）</w:t>
                  </w:r>
                </w:p>
              </w:tc>
              <w:tc>
                <w:tcPr>
                  <w:tcW w:w="1171" w:type="pct"/>
                  <w:tcBorders>
                    <w:tl2br w:val="nil"/>
                    <w:tr2bl w:val="nil"/>
                  </w:tcBorders>
                  <w:noWrap w:val="0"/>
                  <w:vAlign w:val="center"/>
                </w:tcPr>
                <w:p w14:paraId="381CE7A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14.7</w:t>
                  </w:r>
                </w:p>
              </w:tc>
              <w:tc>
                <w:tcPr>
                  <w:tcW w:w="1173" w:type="pct"/>
                  <w:gridSpan w:val="2"/>
                  <w:tcBorders>
                    <w:tl2br w:val="nil"/>
                    <w:tr2bl w:val="nil"/>
                  </w:tcBorders>
                  <w:noWrap w:val="0"/>
                  <w:vAlign w:val="center"/>
                </w:tcPr>
                <w:p w14:paraId="7A6A9268">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14.2</w:t>
                  </w:r>
                </w:p>
              </w:tc>
              <w:tc>
                <w:tcPr>
                  <w:tcW w:w="1182" w:type="pct"/>
                  <w:gridSpan w:val="2"/>
                  <w:tcBorders>
                    <w:tl2br w:val="nil"/>
                    <w:tr2bl w:val="nil"/>
                  </w:tcBorders>
                  <w:noWrap w:val="0"/>
                  <w:vAlign w:val="center"/>
                </w:tcPr>
                <w:p w14:paraId="415266C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15.1</w:t>
                  </w:r>
                </w:p>
              </w:tc>
            </w:tr>
            <w:tr w14:paraId="6892745C">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60" w:hRule="atLeast"/>
                <w:jc w:val="center"/>
              </w:trPr>
              <w:tc>
                <w:tcPr>
                  <w:tcW w:w="1471" w:type="pct"/>
                  <w:tcBorders>
                    <w:tl2br w:val="nil"/>
                    <w:tr2bl w:val="nil"/>
                  </w:tcBorders>
                  <w:noWrap w:val="0"/>
                  <w:vAlign w:val="center"/>
                </w:tcPr>
                <w:p w14:paraId="78432271">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总氮（mg/L）</w:t>
                  </w:r>
                </w:p>
              </w:tc>
              <w:tc>
                <w:tcPr>
                  <w:tcW w:w="1171" w:type="pct"/>
                  <w:tcBorders>
                    <w:tl2br w:val="nil"/>
                    <w:tr2bl w:val="nil"/>
                  </w:tcBorders>
                  <w:noWrap w:val="0"/>
                  <w:vAlign w:val="center"/>
                </w:tcPr>
                <w:p w14:paraId="54667ACA">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30.4</w:t>
                  </w:r>
                </w:p>
              </w:tc>
              <w:tc>
                <w:tcPr>
                  <w:tcW w:w="1173" w:type="pct"/>
                  <w:gridSpan w:val="2"/>
                  <w:tcBorders>
                    <w:tl2br w:val="nil"/>
                    <w:tr2bl w:val="nil"/>
                  </w:tcBorders>
                  <w:noWrap w:val="0"/>
                  <w:vAlign w:val="center"/>
                </w:tcPr>
                <w:p w14:paraId="78DE56F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28.7</w:t>
                  </w:r>
                </w:p>
              </w:tc>
              <w:tc>
                <w:tcPr>
                  <w:tcW w:w="1182" w:type="pct"/>
                  <w:gridSpan w:val="2"/>
                  <w:tcBorders>
                    <w:tl2br w:val="nil"/>
                    <w:tr2bl w:val="nil"/>
                  </w:tcBorders>
                  <w:noWrap w:val="0"/>
                  <w:vAlign w:val="center"/>
                </w:tcPr>
                <w:p w14:paraId="6345A84F">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30.1</w:t>
                  </w:r>
                </w:p>
              </w:tc>
            </w:tr>
            <w:tr w14:paraId="5A7200C6">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50" w:hRule="atLeast"/>
                <w:jc w:val="center"/>
              </w:trPr>
              <w:tc>
                <w:tcPr>
                  <w:tcW w:w="1471" w:type="pct"/>
                  <w:tcBorders>
                    <w:tl2br w:val="nil"/>
                    <w:tr2bl w:val="nil"/>
                  </w:tcBorders>
                  <w:noWrap w:val="0"/>
                  <w:vAlign w:val="center"/>
                </w:tcPr>
                <w:p w14:paraId="3348DC7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悬浮物（mg/L）</w:t>
                  </w:r>
                </w:p>
              </w:tc>
              <w:tc>
                <w:tcPr>
                  <w:tcW w:w="1171" w:type="pct"/>
                  <w:tcBorders>
                    <w:tl2br w:val="nil"/>
                    <w:tr2bl w:val="nil"/>
                  </w:tcBorders>
                  <w:noWrap w:val="0"/>
                  <w:vAlign w:val="center"/>
                </w:tcPr>
                <w:p w14:paraId="5757C22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157</w:t>
                  </w:r>
                </w:p>
              </w:tc>
              <w:tc>
                <w:tcPr>
                  <w:tcW w:w="1173" w:type="pct"/>
                  <w:gridSpan w:val="2"/>
                  <w:tcBorders>
                    <w:tl2br w:val="nil"/>
                    <w:tr2bl w:val="nil"/>
                  </w:tcBorders>
                  <w:noWrap w:val="0"/>
                  <w:vAlign w:val="center"/>
                </w:tcPr>
                <w:p w14:paraId="16CAFE05">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162</w:t>
                  </w:r>
                </w:p>
              </w:tc>
              <w:tc>
                <w:tcPr>
                  <w:tcW w:w="1182" w:type="pct"/>
                  <w:gridSpan w:val="2"/>
                  <w:tcBorders>
                    <w:tl2br w:val="nil"/>
                    <w:tr2bl w:val="nil"/>
                  </w:tcBorders>
                  <w:noWrap w:val="0"/>
                  <w:vAlign w:val="center"/>
                </w:tcPr>
                <w:p w14:paraId="53692B3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155</w:t>
                  </w:r>
                </w:p>
              </w:tc>
            </w:tr>
            <w:tr w14:paraId="56938865">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35" w:hRule="atLeast"/>
                <w:jc w:val="center"/>
              </w:trPr>
              <w:tc>
                <w:tcPr>
                  <w:tcW w:w="1471" w:type="pct"/>
                  <w:tcBorders>
                    <w:tl2br w:val="nil"/>
                    <w:tr2bl w:val="nil"/>
                  </w:tcBorders>
                  <w:noWrap w:val="0"/>
                  <w:vAlign w:val="center"/>
                </w:tcPr>
                <w:p w14:paraId="43486971">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总磷（mg/L）</w:t>
                  </w:r>
                </w:p>
              </w:tc>
              <w:tc>
                <w:tcPr>
                  <w:tcW w:w="1171" w:type="pct"/>
                  <w:tcBorders>
                    <w:tl2br w:val="nil"/>
                    <w:tr2bl w:val="nil"/>
                  </w:tcBorders>
                  <w:noWrap w:val="0"/>
                  <w:vAlign w:val="center"/>
                </w:tcPr>
                <w:p w14:paraId="3A804175">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w:t>
                  </w:r>
                </w:p>
              </w:tc>
              <w:tc>
                <w:tcPr>
                  <w:tcW w:w="1173" w:type="pct"/>
                  <w:gridSpan w:val="2"/>
                  <w:tcBorders>
                    <w:tl2br w:val="nil"/>
                    <w:tr2bl w:val="nil"/>
                  </w:tcBorders>
                  <w:noWrap w:val="0"/>
                  <w:vAlign w:val="center"/>
                </w:tcPr>
                <w:p w14:paraId="7F9C54F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w:t>
                  </w:r>
                </w:p>
              </w:tc>
              <w:tc>
                <w:tcPr>
                  <w:tcW w:w="1182" w:type="pct"/>
                  <w:gridSpan w:val="2"/>
                  <w:tcBorders>
                    <w:tl2br w:val="nil"/>
                    <w:tr2bl w:val="nil"/>
                  </w:tcBorders>
                  <w:noWrap w:val="0"/>
                  <w:vAlign w:val="center"/>
                </w:tcPr>
                <w:p w14:paraId="4BABF28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w:t>
                  </w:r>
                </w:p>
              </w:tc>
            </w:tr>
            <w:tr w14:paraId="52E6AD65">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trHeight w:val="350" w:hRule="atLeast"/>
                <w:jc w:val="center"/>
              </w:trPr>
              <w:tc>
                <w:tcPr>
                  <w:tcW w:w="1471" w:type="pct"/>
                  <w:tcBorders>
                    <w:tl2br w:val="nil"/>
                    <w:tr2bl w:val="nil"/>
                  </w:tcBorders>
                  <w:noWrap w:val="0"/>
                  <w:vAlign w:val="center"/>
                </w:tcPr>
                <w:p w14:paraId="0166003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备注</w:t>
                  </w:r>
                </w:p>
              </w:tc>
              <w:tc>
                <w:tcPr>
                  <w:tcW w:w="3527" w:type="pct"/>
                  <w:gridSpan w:val="5"/>
                  <w:tcBorders>
                    <w:tl2br w:val="nil"/>
                    <w:tr2bl w:val="nil"/>
                  </w:tcBorders>
                  <w:noWrap w:val="0"/>
                  <w:vAlign w:val="center"/>
                </w:tcPr>
                <w:p w14:paraId="5CF217B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流量：0.3m</w:t>
                  </w:r>
                  <w:r>
                    <w:rPr>
                      <w:rFonts w:hint="eastAsia" w:ascii="Times New Roman" w:hAnsi="Times New Roman" w:eastAsia="宋体" w:cs="Times New Roman"/>
                      <w:b w:val="0"/>
                      <w:bCs w:val="0"/>
                      <w:color w:val="auto"/>
                      <w:sz w:val="21"/>
                      <w:szCs w:val="21"/>
                      <w:vertAlign w:val="superscript"/>
                      <w:lang w:val="en-US" w:eastAsia="zh-CN"/>
                    </w:rPr>
                    <w:t>3</w:t>
                  </w:r>
                  <w:r>
                    <w:rPr>
                      <w:rFonts w:hint="eastAsia" w:ascii="Times New Roman" w:hAnsi="Times New Roman" w:eastAsia="宋体" w:cs="Times New Roman"/>
                      <w:b w:val="0"/>
                      <w:bCs w:val="0"/>
                      <w:color w:val="auto"/>
                      <w:sz w:val="21"/>
                      <w:szCs w:val="21"/>
                      <w:lang w:val="en-US" w:eastAsia="zh-CN"/>
                    </w:rPr>
                    <w:t>/d</w:t>
                  </w:r>
                </w:p>
              </w:tc>
            </w:tr>
            <w:tr w14:paraId="5A754E8A">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49" w:hRule="atLeast"/>
                <w:jc w:val="center"/>
              </w:trPr>
              <w:tc>
                <w:tcPr>
                  <w:tcW w:w="1471" w:type="pct"/>
                  <w:tcBorders>
                    <w:tl2br w:val="nil"/>
                    <w:tr2bl w:val="nil"/>
                  </w:tcBorders>
                  <w:noWrap w:val="0"/>
                  <w:vAlign w:val="center"/>
                </w:tcPr>
                <w:p w14:paraId="5071C84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采样日期</w:t>
                  </w:r>
                </w:p>
              </w:tc>
              <w:tc>
                <w:tcPr>
                  <w:tcW w:w="1171" w:type="pct"/>
                  <w:tcBorders>
                    <w:tl2br w:val="nil"/>
                    <w:tr2bl w:val="nil"/>
                  </w:tcBorders>
                  <w:noWrap w:val="0"/>
                  <w:vAlign w:val="center"/>
                </w:tcPr>
                <w:p w14:paraId="445F5A1F">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color w:val="auto"/>
                      <w:kern w:val="2"/>
                      <w:sz w:val="21"/>
                      <w:szCs w:val="21"/>
                      <w:lang w:eastAsia="zh-CN"/>
                    </w:rPr>
                    <w:t>2024.0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15</w:t>
                  </w:r>
                </w:p>
              </w:tc>
              <w:tc>
                <w:tcPr>
                  <w:tcW w:w="863" w:type="pct"/>
                  <w:tcBorders>
                    <w:tl2br w:val="nil"/>
                    <w:tr2bl w:val="nil"/>
                  </w:tcBorders>
                  <w:noWrap w:val="0"/>
                  <w:vAlign w:val="center"/>
                </w:tcPr>
                <w:p w14:paraId="2E8E0675">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采样点位</w:t>
                  </w:r>
                </w:p>
              </w:tc>
              <w:tc>
                <w:tcPr>
                  <w:tcW w:w="1492" w:type="pct"/>
                  <w:gridSpan w:val="2"/>
                  <w:tcBorders>
                    <w:tl2br w:val="nil"/>
                    <w:tr2bl w:val="nil"/>
                  </w:tcBorders>
                  <w:noWrap w:val="0"/>
                  <w:vAlign w:val="center"/>
                </w:tcPr>
                <w:p w14:paraId="54AE8AFC">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vertAlign w:val="baseline"/>
                      <w:lang w:val="en-US" w:eastAsia="zh-CN"/>
                    </w:rPr>
                    <w:t>废水</w:t>
                  </w:r>
                  <w:r>
                    <w:rPr>
                      <w:rFonts w:hint="eastAsia" w:ascii="Times New Roman" w:hAnsi="Times New Roman" w:eastAsia="宋体" w:cs="Times New Roman"/>
                      <w:b w:val="0"/>
                      <w:bCs w:val="0"/>
                      <w:color w:val="auto"/>
                      <w:sz w:val="21"/>
                      <w:szCs w:val="21"/>
                      <w:vertAlign w:val="baseline"/>
                      <w:lang w:val="en-US" w:eastAsia="zh-CN"/>
                    </w:rPr>
                    <w:t>排放</w:t>
                  </w:r>
                  <w:r>
                    <w:rPr>
                      <w:rFonts w:hint="default" w:ascii="Times New Roman" w:hAnsi="Times New Roman" w:eastAsia="宋体" w:cs="Times New Roman"/>
                      <w:b w:val="0"/>
                      <w:bCs w:val="0"/>
                      <w:color w:val="auto"/>
                      <w:sz w:val="21"/>
                      <w:szCs w:val="21"/>
                      <w:vertAlign w:val="baseline"/>
                      <w:lang w:val="en-US" w:eastAsia="zh-CN"/>
                    </w:rPr>
                    <w:t>口</w:t>
                  </w:r>
                </w:p>
              </w:tc>
            </w:tr>
            <w:tr w14:paraId="31A73E69">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84" w:hRule="atLeast"/>
                <w:jc w:val="center"/>
              </w:trPr>
              <w:tc>
                <w:tcPr>
                  <w:tcW w:w="1471" w:type="pct"/>
                  <w:tcBorders>
                    <w:tl2br w:val="nil"/>
                    <w:tr2bl w:val="nil"/>
                  </w:tcBorders>
                  <w:noWrap w:val="0"/>
                  <w:vAlign w:val="center"/>
                </w:tcPr>
                <w:p w14:paraId="7A077A31">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样品状态</w:t>
                  </w:r>
                </w:p>
              </w:tc>
              <w:tc>
                <w:tcPr>
                  <w:tcW w:w="3527" w:type="pct"/>
                  <w:gridSpan w:val="4"/>
                  <w:tcBorders>
                    <w:tl2br w:val="nil"/>
                    <w:tr2bl w:val="nil"/>
                  </w:tcBorders>
                  <w:noWrap w:val="0"/>
                  <w:vAlign w:val="center"/>
                </w:tcPr>
                <w:p w14:paraId="1676140C">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rPr>
                  </w:pPr>
                  <w:r>
                    <w:rPr>
                      <w:rFonts w:hint="eastAsia" w:ascii="Times New Roman" w:hAnsi="Times New Roman" w:eastAsia="宋体" w:cs="Times New Roman"/>
                      <w:b w:val="0"/>
                      <w:bCs w:val="0"/>
                      <w:color w:val="auto"/>
                      <w:sz w:val="21"/>
                      <w:szCs w:val="21"/>
                      <w:vertAlign w:val="baseline"/>
                      <w:lang w:val="en-US" w:eastAsia="zh-CN"/>
                    </w:rPr>
                    <w:t>微黄</w:t>
                  </w:r>
                  <w:r>
                    <w:rPr>
                      <w:rFonts w:hint="default" w:ascii="Times New Roman" w:hAnsi="Times New Roman" w:eastAsia="宋体" w:cs="Times New Roman"/>
                      <w:b w:val="0"/>
                      <w:bCs w:val="0"/>
                      <w:color w:val="auto"/>
                      <w:sz w:val="21"/>
                      <w:szCs w:val="21"/>
                      <w:vertAlign w:val="baseline"/>
                      <w:lang w:val="en-US" w:eastAsia="zh-CN"/>
                    </w:rPr>
                    <w:t>、微</w:t>
                  </w:r>
                  <w:r>
                    <w:rPr>
                      <w:rFonts w:hint="eastAsia" w:ascii="Times New Roman" w:hAnsi="Times New Roman" w:eastAsia="宋体" w:cs="Times New Roman"/>
                      <w:b w:val="0"/>
                      <w:bCs w:val="0"/>
                      <w:color w:val="auto"/>
                      <w:sz w:val="21"/>
                      <w:szCs w:val="21"/>
                      <w:vertAlign w:val="baseline"/>
                      <w:lang w:val="en-US" w:eastAsia="zh-CN"/>
                    </w:rPr>
                    <w:t>浑浊</w:t>
                  </w:r>
                  <w:r>
                    <w:rPr>
                      <w:rFonts w:hint="default" w:ascii="Times New Roman" w:hAnsi="Times New Roman" w:eastAsia="宋体" w:cs="Times New Roman"/>
                      <w:b w:val="0"/>
                      <w:bCs w:val="0"/>
                      <w:color w:val="auto"/>
                      <w:sz w:val="21"/>
                      <w:szCs w:val="21"/>
                      <w:vertAlign w:val="baseline"/>
                      <w:lang w:val="en-US" w:eastAsia="zh-CN"/>
                    </w:rPr>
                    <w:t>、</w:t>
                  </w:r>
                  <w:r>
                    <w:rPr>
                      <w:rFonts w:hint="eastAsia" w:ascii="Times New Roman" w:hAnsi="Times New Roman" w:eastAsia="宋体" w:cs="Times New Roman"/>
                      <w:b w:val="0"/>
                      <w:bCs w:val="0"/>
                      <w:color w:val="auto"/>
                      <w:sz w:val="21"/>
                      <w:szCs w:val="21"/>
                      <w:vertAlign w:val="baseline"/>
                      <w:lang w:val="en-US" w:eastAsia="zh-CN"/>
                    </w:rPr>
                    <w:t>有微弱气味液体</w:t>
                  </w:r>
                </w:p>
              </w:tc>
            </w:tr>
            <w:tr w14:paraId="7382BE14">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644" w:hRule="atLeast"/>
                <w:jc w:val="center"/>
              </w:trPr>
              <w:tc>
                <w:tcPr>
                  <w:tcW w:w="1471" w:type="pct"/>
                  <w:tcBorders>
                    <w:tl2br w:val="nil"/>
                    <w:tr2bl w:val="nil"/>
                  </w:tcBorders>
                  <w:noWrap w:val="0"/>
                  <w:vAlign w:val="center"/>
                </w:tcPr>
                <w:p w14:paraId="07CF04F0">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highlight w:val="none"/>
                      <w:lang w:val="en-US" w:eastAsia="zh-CN"/>
                    </w:rPr>
                    <w:t xml:space="preserve">      </w:t>
                  </w:r>
                  <w:r>
                    <w:rPr>
                      <w:rFonts w:hint="default" w:ascii="Times New Roman" w:hAnsi="Times New Roman" w:eastAsia="宋体" w:cs="Times New Roman"/>
                      <w:b w:val="0"/>
                      <w:bCs w:val="0"/>
                      <w:color w:val="auto"/>
                      <w:sz w:val="21"/>
                      <w:szCs w:val="21"/>
                      <w:highlight w:val="none"/>
                    </w:rPr>
                    <w:t>检测频次</w:t>
                  </w:r>
                  <w:r>
                    <w:rPr>
                      <w:rFonts w:hint="default" w:ascii="Times New Roman" w:hAnsi="Times New Roman" w:eastAsia="宋体" w:cs="Times New Roman"/>
                      <w:b w:val="0"/>
                      <w:bCs w:val="0"/>
                      <w:color w:val="auto"/>
                      <w:sz w:val="21"/>
                      <w:szCs w:val="21"/>
                      <w:highlight w:val="none"/>
                    </w:rPr>
                    <mc:AlternateContent>
                      <mc:Choice Requires="wps">
                        <w:drawing>
                          <wp:anchor distT="0" distB="0" distL="114300" distR="114300" simplePos="0" relativeHeight="251669504" behindDoc="0" locked="0" layoutInCell="1" allowOverlap="1">
                            <wp:simplePos x="0" y="0"/>
                            <wp:positionH relativeFrom="column">
                              <wp:posOffset>-55245</wp:posOffset>
                            </wp:positionH>
                            <wp:positionV relativeFrom="paragraph">
                              <wp:posOffset>38735</wp:posOffset>
                            </wp:positionV>
                            <wp:extent cx="1683385" cy="389890"/>
                            <wp:effectExtent l="1270" t="4445" r="10795" b="5715"/>
                            <wp:wrapNone/>
                            <wp:docPr id="24" name="直接连接符 24"/>
                            <wp:cNvGraphicFramePr/>
                            <a:graphic xmlns:a="http://schemas.openxmlformats.org/drawingml/2006/main">
                              <a:graphicData uri="http://schemas.microsoft.com/office/word/2010/wordprocessingShape">
                                <wps:wsp>
                                  <wps:cNvCnPr/>
                                  <wps:spPr>
                                    <a:xfrm>
                                      <a:off x="1527810" y="2224405"/>
                                      <a:ext cx="1683385" cy="61404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margin-left:-4.35pt;margin-top:3.05pt;height:30.7pt;width:132.55pt;z-index:251669504;mso-width-relative:page;mso-height-relative:page;" filled="f" stroked="t" coordsize="21600,21600" o:gfxdata="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FCWdtNQAAAAHAQAADwAAAAAAAAABACAAAAAiAAAAZHJz&#10;L2Rvd25yZXYueG1sUEsBAhQAFAAAAAgAh07iQGiJBY0IAgAA5gMAAA4AAAAAAAAAAQAgAAAAIwEA&#10;AGRycy9lMm9Eb2MueG1sUEsFBgAAAAAGAAYAWQEAAJ0FAAAAAA==&#10;">
                            <v:fill on="f" focussize="0,0"/>
                            <v:stroke weight="0.5pt" color="#000000" miterlimit="8" joinstyle="miter"/>
                            <v:imagedata o:title=""/>
                            <o:lock v:ext="edit" aspectratio="f"/>
                          </v:line>
                        </w:pict>
                      </mc:Fallback>
                    </mc:AlternateContent>
                  </w:r>
                </w:p>
                <w:p w14:paraId="1330E800">
                  <w:pPr>
                    <w:keepNext w:val="0"/>
                    <w:keepLines w:val="0"/>
                    <w:pageBreakBefore w:val="0"/>
                    <w:widowControl/>
                    <w:kinsoku/>
                    <w:wordWrap/>
                    <w:overflowPunct/>
                    <w:topLinePunct w:val="0"/>
                    <w:autoSpaceDN/>
                    <w:bidi w:val="0"/>
                    <w:adjustRightInd/>
                    <w:snapToGrid/>
                    <w:spacing w:after="0"/>
                    <w:jc w:val="both"/>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检测项目</w:t>
                  </w:r>
                </w:p>
              </w:tc>
              <w:tc>
                <w:tcPr>
                  <w:tcW w:w="1171" w:type="pct"/>
                  <w:tcBorders>
                    <w:tl2br w:val="nil"/>
                    <w:tr2bl w:val="nil"/>
                  </w:tcBorders>
                  <w:noWrap w:val="0"/>
                  <w:vAlign w:val="center"/>
                </w:tcPr>
                <w:p w14:paraId="08B7F9F8">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1173" w:type="pct"/>
                  <w:gridSpan w:val="2"/>
                  <w:tcBorders>
                    <w:tl2br w:val="nil"/>
                    <w:tr2bl w:val="nil"/>
                  </w:tcBorders>
                  <w:noWrap w:val="0"/>
                  <w:vAlign w:val="center"/>
                </w:tcPr>
                <w:p w14:paraId="7EBD0DD4">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1182" w:type="pct"/>
                  <w:tcBorders>
                    <w:tl2br w:val="nil"/>
                    <w:tr2bl w:val="nil"/>
                  </w:tcBorders>
                  <w:noWrap w:val="0"/>
                  <w:vAlign w:val="center"/>
                </w:tcPr>
                <w:p w14:paraId="123CFDDD">
                  <w:pPr>
                    <w:keepNext w:val="0"/>
                    <w:keepLines w:val="0"/>
                    <w:pageBreakBefore w:val="0"/>
                    <w:widowControl/>
                    <w:kinsoku/>
                    <w:wordWrap/>
                    <w:overflowPunct/>
                    <w:topLinePunct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r>
            <w:tr w14:paraId="30057238">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5B5BC978">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pH值（无量纲）</w:t>
                  </w:r>
                </w:p>
              </w:tc>
              <w:tc>
                <w:tcPr>
                  <w:tcW w:w="1171" w:type="pct"/>
                  <w:tcBorders>
                    <w:tl2br w:val="nil"/>
                    <w:tr2bl w:val="nil"/>
                  </w:tcBorders>
                  <w:noWrap w:val="0"/>
                  <w:vAlign w:val="center"/>
                </w:tcPr>
                <w:p w14:paraId="01B32B4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lang w:val="en-US" w:eastAsia="zh-CN"/>
                    </w:rPr>
                    <w:t>.6℃）</w:t>
                  </w:r>
                </w:p>
              </w:tc>
              <w:tc>
                <w:tcPr>
                  <w:tcW w:w="1173" w:type="pct"/>
                  <w:gridSpan w:val="2"/>
                  <w:tcBorders>
                    <w:tl2br w:val="nil"/>
                    <w:tr2bl w:val="nil"/>
                  </w:tcBorders>
                  <w:noWrap w:val="0"/>
                  <w:vAlign w:val="center"/>
                </w:tcPr>
                <w:p w14:paraId="0452BDD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lang w:val="en-US" w:eastAsia="zh-CN"/>
                    </w:rPr>
                    <w:t>℃）</w:t>
                  </w:r>
                </w:p>
              </w:tc>
              <w:tc>
                <w:tcPr>
                  <w:tcW w:w="1182" w:type="pct"/>
                  <w:tcBorders>
                    <w:tl2br w:val="nil"/>
                    <w:tr2bl w:val="nil"/>
                  </w:tcBorders>
                  <w:noWrap w:val="0"/>
                  <w:vAlign w:val="center"/>
                </w:tcPr>
                <w:p w14:paraId="2E7AA040">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7.</w:t>
                  </w:r>
                  <w:r>
                    <w:rPr>
                      <w:rFonts w:hint="eastAsia" w:ascii="Times New Roman" w:hAnsi="Times New Roman" w:eastAsia="宋体" w:cs="Times New Roman"/>
                      <w:b w:val="0"/>
                      <w:bCs w:val="0"/>
                      <w:color w:val="auto"/>
                      <w:sz w:val="21"/>
                      <w:szCs w:val="21"/>
                      <w:lang w:val="en-US" w:eastAsia="zh-CN"/>
                    </w:rPr>
                    <w:t>3</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18</w:t>
                  </w: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lang w:val="en-US" w:eastAsia="zh-CN"/>
                    </w:rPr>
                    <w:t>℃）</w:t>
                  </w:r>
                </w:p>
              </w:tc>
            </w:tr>
            <w:tr w14:paraId="3DAEB15F">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227EC68D">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生化需氧量（mg/L）</w:t>
                  </w:r>
                </w:p>
              </w:tc>
              <w:tc>
                <w:tcPr>
                  <w:tcW w:w="1171" w:type="pct"/>
                  <w:tcBorders>
                    <w:tl2br w:val="nil"/>
                    <w:tr2bl w:val="nil"/>
                  </w:tcBorders>
                  <w:noWrap w:val="0"/>
                  <w:vAlign w:val="center"/>
                </w:tcPr>
                <w:p w14:paraId="31D8AA5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54.4</w:t>
                  </w:r>
                </w:p>
              </w:tc>
              <w:tc>
                <w:tcPr>
                  <w:tcW w:w="1173" w:type="pct"/>
                  <w:gridSpan w:val="2"/>
                  <w:tcBorders>
                    <w:tl2br w:val="nil"/>
                    <w:tr2bl w:val="nil"/>
                  </w:tcBorders>
                  <w:noWrap w:val="0"/>
                  <w:vAlign w:val="center"/>
                </w:tcPr>
                <w:p w14:paraId="2102E89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54.1</w:t>
                  </w:r>
                </w:p>
              </w:tc>
              <w:tc>
                <w:tcPr>
                  <w:tcW w:w="1182" w:type="pct"/>
                  <w:tcBorders>
                    <w:tl2br w:val="nil"/>
                    <w:tr2bl w:val="nil"/>
                  </w:tcBorders>
                  <w:noWrap w:val="0"/>
                  <w:vAlign w:val="center"/>
                </w:tcPr>
                <w:p w14:paraId="6530601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55.2</w:t>
                  </w:r>
                </w:p>
              </w:tc>
            </w:tr>
            <w:tr w14:paraId="1CE9B82F">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232A81D0">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化学需氧量（mg/L）</w:t>
                  </w:r>
                </w:p>
              </w:tc>
              <w:tc>
                <w:tcPr>
                  <w:tcW w:w="1171" w:type="pct"/>
                  <w:tcBorders>
                    <w:tl2br w:val="nil"/>
                    <w:tr2bl w:val="nil"/>
                  </w:tcBorders>
                  <w:noWrap w:val="0"/>
                  <w:vAlign w:val="center"/>
                </w:tcPr>
                <w:p w14:paraId="337D4938">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w:t>
                  </w:r>
                </w:p>
              </w:tc>
              <w:tc>
                <w:tcPr>
                  <w:tcW w:w="1173" w:type="pct"/>
                  <w:gridSpan w:val="2"/>
                  <w:tcBorders>
                    <w:tl2br w:val="nil"/>
                    <w:tr2bl w:val="nil"/>
                  </w:tcBorders>
                  <w:noWrap w:val="0"/>
                  <w:vAlign w:val="center"/>
                </w:tcPr>
                <w:p w14:paraId="2E0E895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194</w:t>
                  </w:r>
                </w:p>
              </w:tc>
              <w:tc>
                <w:tcPr>
                  <w:tcW w:w="1182" w:type="pct"/>
                  <w:tcBorders>
                    <w:tl2br w:val="nil"/>
                    <w:tr2bl w:val="nil"/>
                  </w:tcBorders>
                  <w:noWrap w:val="0"/>
                  <w:vAlign w:val="center"/>
                </w:tcPr>
                <w:p w14:paraId="3343495A">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207</w:t>
                  </w:r>
                </w:p>
              </w:tc>
            </w:tr>
            <w:tr w14:paraId="29959070">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549A1A96">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氨氮（mg/L）</w:t>
                  </w:r>
                </w:p>
              </w:tc>
              <w:tc>
                <w:tcPr>
                  <w:tcW w:w="1171" w:type="pct"/>
                  <w:tcBorders>
                    <w:tl2br w:val="nil"/>
                    <w:tr2bl w:val="nil"/>
                  </w:tcBorders>
                  <w:noWrap w:val="0"/>
                  <w:vAlign w:val="center"/>
                </w:tcPr>
                <w:p w14:paraId="5CF37088">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14.4</w:t>
                  </w:r>
                </w:p>
              </w:tc>
              <w:tc>
                <w:tcPr>
                  <w:tcW w:w="1173" w:type="pct"/>
                  <w:gridSpan w:val="2"/>
                  <w:tcBorders>
                    <w:tl2br w:val="nil"/>
                    <w:tr2bl w:val="nil"/>
                  </w:tcBorders>
                  <w:noWrap w:val="0"/>
                  <w:vAlign w:val="center"/>
                </w:tcPr>
                <w:p w14:paraId="518F923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14.9</w:t>
                  </w:r>
                </w:p>
              </w:tc>
              <w:tc>
                <w:tcPr>
                  <w:tcW w:w="1182" w:type="pct"/>
                  <w:tcBorders>
                    <w:tl2br w:val="nil"/>
                    <w:tr2bl w:val="nil"/>
                  </w:tcBorders>
                  <w:noWrap w:val="0"/>
                  <w:vAlign w:val="center"/>
                </w:tcPr>
                <w:p w14:paraId="316228A7">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14.7</w:t>
                  </w:r>
                </w:p>
              </w:tc>
            </w:tr>
            <w:tr w14:paraId="18967E4A">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484A8A1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总氮（mg/L）</w:t>
                  </w:r>
                </w:p>
              </w:tc>
              <w:tc>
                <w:tcPr>
                  <w:tcW w:w="1171" w:type="pct"/>
                  <w:tcBorders>
                    <w:tl2br w:val="nil"/>
                    <w:tr2bl w:val="nil"/>
                  </w:tcBorders>
                  <w:noWrap w:val="0"/>
                  <w:vAlign w:val="center"/>
                </w:tcPr>
                <w:p w14:paraId="53171B4E">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30.2</w:t>
                  </w:r>
                </w:p>
              </w:tc>
              <w:tc>
                <w:tcPr>
                  <w:tcW w:w="1173" w:type="pct"/>
                  <w:gridSpan w:val="2"/>
                  <w:tcBorders>
                    <w:tl2br w:val="nil"/>
                    <w:tr2bl w:val="nil"/>
                  </w:tcBorders>
                  <w:noWrap w:val="0"/>
                  <w:vAlign w:val="center"/>
                </w:tcPr>
                <w:p w14:paraId="0108D2D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29.6</w:t>
                  </w:r>
                </w:p>
              </w:tc>
              <w:tc>
                <w:tcPr>
                  <w:tcW w:w="1182" w:type="pct"/>
                  <w:tcBorders>
                    <w:tl2br w:val="nil"/>
                    <w:tr2bl w:val="nil"/>
                  </w:tcBorders>
                  <w:noWrap w:val="0"/>
                  <w:vAlign w:val="center"/>
                </w:tcPr>
                <w:p w14:paraId="467E452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28.4</w:t>
                  </w:r>
                </w:p>
              </w:tc>
            </w:tr>
            <w:tr w14:paraId="25278828">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121D652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悬浮物（mg/L）</w:t>
                  </w:r>
                </w:p>
              </w:tc>
              <w:tc>
                <w:tcPr>
                  <w:tcW w:w="1171" w:type="pct"/>
                  <w:tcBorders>
                    <w:tl2br w:val="nil"/>
                    <w:tr2bl w:val="nil"/>
                  </w:tcBorders>
                  <w:noWrap w:val="0"/>
                  <w:vAlign w:val="center"/>
                </w:tcPr>
                <w:p w14:paraId="6FCEA060">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163</w:t>
                  </w:r>
                </w:p>
              </w:tc>
              <w:tc>
                <w:tcPr>
                  <w:tcW w:w="1173" w:type="pct"/>
                  <w:gridSpan w:val="2"/>
                  <w:tcBorders>
                    <w:tl2br w:val="nil"/>
                    <w:tr2bl w:val="nil"/>
                  </w:tcBorders>
                  <w:noWrap w:val="0"/>
                  <w:vAlign w:val="center"/>
                </w:tcPr>
                <w:p w14:paraId="4F5A5CD3">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160</w:t>
                  </w:r>
                </w:p>
              </w:tc>
              <w:tc>
                <w:tcPr>
                  <w:tcW w:w="1182" w:type="pct"/>
                  <w:tcBorders>
                    <w:tl2br w:val="nil"/>
                    <w:tr2bl w:val="nil"/>
                  </w:tcBorders>
                  <w:noWrap w:val="0"/>
                  <w:vAlign w:val="center"/>
                </w:tcPr>
                <w:p w14:paraId="62E81C6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156</w:t>
                  </w:r>
                </w:p>
              </w:tc>
            </w:tr>
            <w:tr w14:paraId="311DB872">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7587577F">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总磷（mg/L）</w:t>
                  </w:r>
                </w:p>
              </w:tc>
              <w:tc>
                <w:tcPr>
                  <w:tcW w:w="1171" w:type="pct"/>
                  <w:tcBorders>
                    <w:tl2br w:val="nil"/>
                    <w:tr2bl w:val="nil"/>
                  </w:tcBorders>
                  <w:noWrap w:val="0"/>
                  <w:vAlign w:val="center"/>
                </w:tcPr>
                <w:p w14:paraId="7FF186AB">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w:t>
                  </w:r>
                </w:p>
              </w:tc>
              <w:tc>
                <w:tcPr>
                  <w:tcW w:w="1173" w:type="pct"/>
                  <w:gridSpan w:val="2"/>
                  <w:tcBorders>
                    <w:tl2br w:val="nil"/>
                    <w:tr2bl w:val="nil"/>
                  </w:tcBorders>
                  <w:noWrap w:val="0"/>
                  <w:vAlign w:val="center"/>
                </w:tcPr>
                <w:p w14:paraId="29D2B4F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0.5</w:t>
                  </w:r>
                </w:p>
              </w:tc>
              <w:tc>
                <w:tcPr>
                  <w:tcW w:w="1182" w:type="pct"/>
                  <w:tcBorders>
                    <w:tl2br w:val="nil"/>
                    <w:tr2bl w:val="nil"/>
                  </w:tcBorders>
                  <w:noWrap w:val="0"/>
                  <w:vAlign w:val="center"/>
                </w:tcPr>
                <w:p w14:paraId="3FE0C689">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0.4</w:t>
                  </w:r>
                </w:p>
              </w:tc>
            </w:tr>
            <w:tr w14:paraId="6DA300CE">
              <w:tblPrEx>
                <w:tblBorders>
                  <w:top w:val="single" w:color="auto" w:sz="4" w:space="0"/>
                  <w:left w:val="single" w:color="auto" w:sz="4" w:space="0"/>
                  <w:bottom w:val="single" w:color="auto" w:sz="4" w:space="0"/>
                  <w:right w:val="single" w:color="auto" w:sz="4" w:space="0"/>
                  <w:insideH w:val="single" w:color="auto" w:sz="4" w:space="0"/>
                  <w:insideV w:val="single" w:color="auto" w:sz="2" w:space="0"/>
                </w:tblBorders>
                <w:tblCellMar>
                  <w:top w:w="0" w:type="dxa"/>
                  <w:left w:w="108" w:type="dxa"/>
                  <w:bottom w:w="0" w:type="dxa"/>
                  <w:right w:w="108" w:type="dxa"/>
                </w:tblCellMar>
              </w:tblPrEx>
              <w:trPr>
                <w:gridAfter w:val="1"/>
                <w:wAfter w:w="1" w:type="pct"/>
                <w:trHeight w:val="371" w:hRule="atLeast"/>
                <w:jc w:val="center"/>
              </w:trPr>
              <w:tc>
                <w:tcPr>
                  <w:tcW w:w="1471" w:type="pct"/>
                  <w:tcBorders>
                    <w:tl2br w:val="nil"/>
                    <w:tr2bl w:val="nil"/>
                  </w:tcBorders>
                  <w:noWrap w:val="0"/>
                  <w:vAlign w:val="center"/>
                </w:tcPr>
                <w:p w14:paraId="782C8184">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备注</w:t>
                  </w:r>
                </w:p>
              </w:tc>
              <w:tc>
                <w:tcPr>
                  <w:tcW w:w="3527" w:type="pct"/>
                  <w:gridSpan w:val="4"/>
                  <w:tcBorders>
                    <w:tl2br w:val="nil"/>
                    <w:tr2bl w:val="nil"/>
                  </w:tcBorders>
                  <w:noWrap w:val="0"/>
                  <w:vAlign w:val="center"/>
                </w:tcPr>
                <w:p w14:paraId="6D4BD3B2">
                  <w:pPr>
                    <w:keepNext w:val="0"/>
                    <w:keepLines w:val="0"/>
                    <w:pageBreakBefore w:val="0"/>
                    <w:widowControl/>
                    <w:kinsoku/>
                    <w:wordWrap/>
                    <w:overflowPunct/>
                    <w:topLinePunct w:val="0"/>
                    <w:autoSpaceDE w:val="0"/>
                    <w:autoSpaceDN/>
                    <w:bidi w:val="0"/>
                    <w:adjustRightInd/>
                    <w:snapToGrid/>
                    <w:spacing w:after="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流量：0.3m</w:t>
                  </w:r>
                  <w:r>
                    <w:rPr>
                      <w:rFonts w:hint="eastAsia" w:ascii="Times New Roman" w:hAnsi="Times New Roman" w:eastAsia="宋体" w:cs="Times New Roman"/>
                      <w:b w:val="0"/>
                      <w:bCs w:val="0"/>
                      <w:color w:val="auto"/>
                      <w:sz w:val="21"/>
                      <w:szCs w:val="21"/>
                      <w:vertAlign w:val="superscript"/>
                      <w:lang w:val="en-US" w:eastAsia="zh-CN"/>
                    </w:rPr>
                    <w:t>3</w:t>
                  </w:r>
                  <w:r>
                    <w:rPr>
                      <w:rFonts w:hint="eastAsia" w:ascii="Times New Roman" w:hAnsi="Times New Roman" w:eastAsia="宋体" w:cs="Times New Roman"/>
                      <w:b w:val="0"/>
                      <w:bCs w:val="0"/>
                      <w:color w:val="auto"/>
                      <w:sz w:val="21"/>
                      <w:szCs w:val="21"/>
                      <w:lang w:val="en-US" w:eastAsia="zh-CN"/>
                    </w:rPr>
                    <w:t>/d</w:t>
                  </w:r>
                </w:p>
              </w:tc>
            </w:tr>
          </w:tbl>
          <w:p w14:paraId="17C35A32">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val="0"/>
                <w:bCs w:val="0"/>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根据检测结果，本项目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经厂区化粪池处理后COD为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194~211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53.2~55.2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155~163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14.2~15.1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0.4~0.5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28.4~30.4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6448A557">
            <w:pPr>
              <w:keepNext w:val="0"/>
              <w:keepLines w:val="0"/>
              <w:pageBreakBefore w:val="0"/>
              <w:widowControl/>
              <w:numPr>
                <w:ilvl w:val="0"/>
                <w:numId w:val="3"/>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0E52F41D">
            <w:pPr>
              <w:pStyle w:val="11"/>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4BC0982C">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18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042"/>
              <w:gridCol w:w="1455"/>
              <w:gridCol w:w="2697"/>
              <w:gridCol w:w="2985"/>
            </w:tblGrid>
            <w:tr w14:paraId="32DF8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4" w:hRule="atLeast"/>
                <w:jc w:val="center"/>
              </w:trPr>
              <w:tc>
                <w:tcPr>
                  <w:tcW w:w="485" w:type="pct"/>
                  <w:vMerge w:val="restart"/>
                  <w:tcBorders>
                    <w:tl2br w:val="nil"/>
                    <w:tr2bl w:val="nil"/>
                  </w:tcBorders>
                  <w:noWrap w:val="0"/>
                  <w:vAlign w:val="center"/>
                </w:tcPr>
                <w:p w14:paraId="1B77D58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44A0776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时间</w:t>
                  </w:r>
                </w:p>
              </w:tc>
              <w:tc>
                <w:tcPr>
                  <w:tcW w:w="575" w:type="pct"/>
                  <w:vMerge w:val="restart"/>
                  <w:tcBorders>
                    <w:tl2br w:val="nil"/>
                    <w:tr2bl w:val="nil"/>
                  </w:tcBorders>
                  <w:noWrap w:val="0"/>
                  <w:vAlign w:val="center"/>
                </w:tcPr>
                <w:p w14:paraId="4EF1969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测量</w:t>
                  </w:r>
                </w:p>
                <w:p w14:paraId="7B1213B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时段</w:t>
                  </w:r>
                </w:p>
              </w:tc>
              <w:tc>
                <w:tcPr>
                  <w:tcW w:w="803" w:type="pct"/>
                  <w:vMerge w:val="restart"/>
                  <w:tcBorders>
                    <w:tl2br w:val="nil"/>
                    <w:tr2bl w:val="nil"/>
                  </w:tcBorders>
                  <w:noWrap w:val="0"/>
                  <w:vAlign w:val="center"/>
                </w:tcPr>
                <w:p w14:paraId="7B27CC2C">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1EA81BF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项目</w:t>
                  </w:r>
                </w:p>
              </w:tc>
              <w:tc>
                <w:tcPr>
                  <w:tcW w:w="3135" w:type="pct"/>
                  <w:gridSpan w:val="2"/>
                  <w:tcBorders>
                    <w:tl2br w:val="nil"/>
                    <w:tr2bl w:val="nil"/>
                  </w:tcBorders>
                  <w:noWrap w:val="0"/>
                  <w:vAlign w:val="center"/>
                </w:tcPr>
                <w:p w14:paraId="6666FC0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检测结果（Leq，dB(A)）</w:t>
                  </w:r>
                </w:p>
              </w:tc>
            </w:tr>
            <w:tr w14:paraId="3A546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485" w:type="pct"/>
                  <w:vMerge w:val="continue"/>
                  <w:tcBorders>
                    <w:tl2br w:val="nil"/>
                    <w:tr2bl w:val="nil"/>
                  </w:tcBorders>
                  <w:noWrap w:val="0"/>
                  <w:vAlign w:val="center"/>
                </w:tcPr>
                <w:p w14:paraId="6CD3BCC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575" w:type="pct"/>
                  <w:vMerge w:val="continue"/>
                  <w:tcBorders>
                    <w:tl2br w:val="nil"/>
                    <w:tr2bl w:val="nil"/>
                  </w:tcBorders>
                  <w:noWrap w:val="0"/>
                  <w:vAlign w:val="center"/>
                </w:tcPr>
                <w:p w14:paraId="2F15AF3D">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803" w:type="pct"/>
                  <w:vMerge w:val="continue"/>
                  <w:tcBorders>
                    <w:tl2br w:val="nil"/>
                    <w:tr2bl w:val="nil"/>
                  </w:tcBorders>
                  <w:noWrap w:val="0"/>
                  <w:vAlign w:val="center"/>
                </w:tcPr>
                <w:p w14:paraId="55A4114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1489" w:type="pct"/>
                  <w:tcBorders>
                    <w:tl2br w:val="nil"/>
                    <w:tr2bl w:val="nil"/>
                  </w:tcBorders>
                  <w:noWrap w:val="0"/>
                  <w:vAlign w:val="center"/>
                </w:tcPr>
                <w:p w14:paraId="4F42C063">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1#东厂界</w:t>
                  </w:r>
                </w:p>
              </w:tc>
              <w:tc>
                <w:tcPr>
                  <w:tcW w:w="1646" w:type="pct"/>
                  <w:tcBorders>
                    <w:tl2br w:val="nil"/>
                    <w:tr2bl w:val="nil"/>
                  </w:tcBorders>
                  <w:noWrap w:val="0"/>
                  <w:vAlign w:val="center"/>
                </w:tcPr>
                <w:p w14:paraId="59FDEBC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w:t>
                  </w:r>
                  <w:r>
                    <w:rPr>
                      <w:rFonts w:hint="eastAsia" w:ascii="Times New Roman" w:hAnsi="Times New Roman" w:eastAsia="宋体" w:cs="Times New Roman"/>
                      <w:b w:val="0"/>
                      <w:bCs w:val="0"/>
                      <w:color w:val="auto"/>
                      <w:sz w:val="21"/>
                      <w:szCs w:val="21"/>
                      <w:lang w:val="en-US" w:eastAsia="zh-CN"/>
                    </w:rPr>
                    <w:t>西</w:t>
                  </w:r>
                  <w:r>
                    <w:rPr>
                      <w:rFonts w:hint="default" w:ascii="Times New Roman" w:hAnsi="Times New Roman" w:eastAsia="宋体" w:cs="Times New Roman"/>
                      <w:b w:val="0"/>
                      <w:bCs w:val="0"/>
                      <w:color w:val="auto"/>
                      <w:sz w:val="21"/>
                      <w:szCs w:val="21"/>
                    </w:rPr>
                    <w:t>厂界</w:t>
                  </w:r>
                </w:p>
              </w:tc>
            </w:tr>
            <w:tr w14:paraId="0D899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6301535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color w:val="auto"/>
                      <w:kern w:val="2"/>
                      <w:sz w:val="21"/>
                      <w:szCs w:val="21"/>
                      <w:lang w:eastAsia="zh-CN"/>
                    </w:rPr>
                    <w:t>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14</w:t>
                  </w:r>
                </w:p>
              </w:tc>
              <w:tc>
                <w:tcPr>
                  <w:tcW w:w="575" w:type="pct"/>
                  <w:tcBorders>
                    <w:tl2br w:val="nil"/>
                    <w:tr2bl w:val="nil"/>
                  </w:tcBorders>
                  <w:noWrap w:val="0"/>
                  <w:vAlign w:val="center"/>
                </w:tcPr>
                <w:p w14:paraId="6C62D247">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803" w:type="pct"/>
                  <w:tcBorders>
                    <w:tl2br w:val="nil"/>
                    <w:tr2bl w:val="nil"/>
                  </w:tcBorders>
                  <w:noWrap w:val="0"/>
                  <w:vAlign w:val="center"/>
                </w:tcPr>
                <w:p w14:paraId="3CFF517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1489" w:type="pct"/>
                  <w:tcBorders>
                    <w:tl2br w:val="nil"/>
                    <w:tr2bl w:val="nil"/>
                  </w:tcBorders>
                  <w:noWrap w:val="0"/>
                  <w:vAlign w:val="center"/>
                </w:tcPr>
                <w:p w14:paraId="70947207">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r>
                    <w:rPr>
                      <w:rFonts w:hint="eastAsia" w:ascii="Times New Roman" w:hAnsi="Times New Roman" w:eastAsia="宋体" w:cs="Times New Roman"/>
                      <w:b w:val="0"/>
                      <w:bCs w:val="0"/>
                      <w:color w:val="auto"/>
                      <w:sz w:val="21"/>
                      <w:szCs w:val="21"/>
                      <w:lang w:val="en-US" w:eastAsia="zh-CN"/>
                    </w:rPr>
                    <w:t>5</w:t>
                  </w:r>
                </w:p>
              </w:tc>
              <w:tc>
                <w:tcPr>
                  <w:tcW w:w="1646" w:type="pct"/>
                  <w:tcBorders>
                    <w:tl2br w:val="nil"/>
                    <w:tr2bl w:val="nil"/>
                  </w:tcBorders>
                  <w:noWrap w:val="0"/>
                  <w:vAlign w:val="center"/>
                </w:tcPr>
                <w:p w14:paraId="2B2B59E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r>
                    <w:rPr>
                      <w:rFonts w:hint="eastAsia" w:ascii="Times New Roman" w:hAnsi="Times New Roman" w:eastAsia="宋体" w:cs="Times New Roman"/>
                      <w:b w:val="0"/>
                      <w:bCs w:val="0"/>
                      <w:color w:val="auto"/>
                      <w:sz w:val="21"/>
                      <w:szCs w:val="21"/>
                      <w:lang w:val="en-US" w:eastAsia="zh-CN"/>
                    </w:rPr>
                    <w:t>6</w:t>
                  </w:r>
                </w:p>
              </w:tc>
            </w:tr>
            <w:tr w14:paraId="791B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5" w:type="pct"/>
                  <w:tcBorders>
                    <w:tl2br w:val="nil"/>
                    <w:tr2bl w:val="nil"/>
                  </w:tcBorders>
                  <w:noWrap w:val="0"/>
                  <w:vAlign w:val="center"/>
                </w:tcPr>
                <w:p w14:paraId="4699C34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color w:val="auto"/>
                      <w:kern w:val="2"/>
                      <w:sz w:val="21"/>
                      <w:szCs w:val="21"/>
                      <w:lang w:eastAsia="zh-CN"/>
                    </w:rPr>
                    <w:t>0</w:t>
                  </w:r>
                  <w:r>
                    <w:rPr>
                      <w:rFonts w:hint="eastAsia" w:ascii="Times New Roman" w:hAnsi="Times New Roman" w:eastAsia="宋体" w:cs="Times New Roman"/>
                      <w:b w:val="0"/>
                      <w:bCs/>
                      <w:color w:val="auto"/>
                      <w:kern w:val="2"/>
                      <w:sz w:val="21"/>
                      <w:szCs w:val="21"/>
                      <w:lang w:val="en-US" w:eastAsia="zh-CN"/>
                    </w:rPr>
                    <w:t>9</w:t>
                  </w:r>
                  <w:r>
                    <w:rPr>
                      <w:rFonts w:hint="default" w:ascii="Times New Roman" w:hAnsi="Times New Roman" w:eastAsia="宋体" w:cs="Times New Roman"/>
                      <w:b w:val="0"/>
                      <w:bCs/>
                      <w:color w:val="auto"/>
                      <w:kern w:val="2"/>
                      <w:sz w:val="21"/>
                      <w:szCs w:val="21"/>
                      <w:lang w:eastAsia="zh-CN"/>
                    </w:rPr>
                    <w:t>.</w:t>
                  </w:r>
                  <w:r>
                    <w:rPr>
                      <w:rFonts w:hint="eastAsia" w:ascii="Times New Roman" w:hAnsi="Times New Roman" w:eastAsia="宋体" w:cs="Times New Roman"/>
                      <w:b w:val="0"/>
                      <w:bCs/>
                      <w:color w:val="auto"/>
                      <w:kern w:val="2"/>
                      <w:sz w:val="21"/>
                      <w:szCs w:val="21"/>
                      <w:lang w:val="en-US" w:eastAsia="zh-CN"/>
                    </w:rPr>
                    <w:t>15</w:t>
                  </w:r>
                </w:p>
              </w:tc>
              <w:tc>
                <w:tcPr>
                  <w:tcW w:w="575" w:type="pct"/>
                  <w:tcBorders>
                    <w:tl2br w:val="nil"/>
                    <w:tr2bl w:val="nil"/>
                  </w:tcBorders>
                  <w:noWrap w:val="0"/>
                  <w:vAlign w:val="center"/>
                </w:tcPr>
                <w:p w14:paraId="464EC61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昼间</w:t>
                  </w:r>
                </w:p>
              </w:tc>
              <w:tc>
                <w:tcPr>
                  <w:tcW w:w="803" w:type="pct"/>
                  <w:tcBorders>
                    <w:tl2br w:val="nil"/>
                    <w:tr2bl w:val="nil"/>
                  </w:tcBorders>
                  <w:noWrap w:val="0"/>
                  <w:vAlign w:val="center"/>
                </w:tcPr>
                <w:p w14:paraId="3574C79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bidi="ar-SA"/>
                    </w:rPr>
                  </w:pPr>
                  <w:r>
                    <w:rPr>
                      <w:rFonts w:hint="default" w:ascii="Times New Roman" w:hAnsi="Times New Roman" w:eastAsia="宋体" w:cs="Times New Roman"/>
                      <w:b w:val="0"/>
                      <w:bCs w:val="0"/>
                      <w:color w:val="auto"/>
                      <w:sz w:val="21"/>
                      <w:szCs w:val="21"/>
                    </w:rPr>
                    <w:t>厂界噪声</w:t>
                  </w:r>
                </w:p>
              </w:tc>
              <w:tc>
                <w:tcPr>
                  <w:tcW w:w="1489" w:type="pct"/>
                  <w:tcBorders>
                    <w:tl2br w:val="nil"/>
                    <w:tr2bl w:val="nil"/>
                  </w:tcBorders>
                  <w:noWrap w:val="0"/>
                  <w:vAlign w:val="center"/>
                </w:tcPr>
                <w:p w14:paraId="763702A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r>
                    <w:rPr>
                      <w:rFonts w:hint="eastAsia" w:ascii="Times New Roman" w:hAnsi="Times New Roman" w:eastAsia="宋体" w:cs="Times New Roman"/>
                      <w:b w:val="0"/>
                      <w:bCs w:val="0"/>
                      <w:color w:val="auto"/>
                      <w:sz w:val="21"/>
                      <w:szCs w:val="21"/>
                      <w:lang w:val="en-US" w:eastAsia="zh-CN"/>
                    </w:rPr>
                    <w:t>6</w:t>
                  </w:r>
                </w:p>
              </w:tc>
              <w:tc>
                <w:tcPr>
                  <w:tcW w:w="1646" w:type="pct"/>
                  <w:tcBorders>
                    <w:tl2br w:val="nil"/>
                    <w:tr2bl w:val="nil"/>
                  </w:tcBorders>
                  <w:noWrap w:val="0"/>
                  <w:vAlign w:val="center"/>
                </w:tcPr>
                <w:p w14:paraId="135D01C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r>
                    <w:rPr>
                      <w:rFonts w:hint="eastAsia" w:ascii="Times New Roman" w:hAnsi="Times New Roman" w:eastAsia="宋体" w:cs="Times New Roman"/>
                      <w:b w:val="0"/>
                      <w:bCs w:val="0"/>
                      <w:color w:val="auto"/>
                      <w:sz w:val="21"/>
                      <w:szCs w:val="21"/>
                      <w:lang w:val="en-US" w:eastAsia="zh-CN"/>
                    </w:rPr>
                    <w:t>6</w:t>
                  </w:r>
                </w:p>
              </w:tc>
            </w:tr>
            <w:tr w14:paraId="15965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tcBorders>
                    <w:tl2br w:val="nil"/>
                    <w:tr2bl w:val="nil"/>
                  </w:tcBorders>
                  <w:noWrap w:val="0"/>
                  <w:vAlign w:val="center"/>
                </w:tcPr>
                <w:p w14:paraId="7E720222">
                  <w:pPr>
                    <w:keepNext w:val="0"/>
                    <w:keepLines w:val="0"/>
                    <w:pageBreakBefore w:val="0"/>
                    <w:widowControl/>
                    <w:kinsoku/>
                    <w:wordWrap/>
                    <w:overflowPunct/>
                    <w:topLinePunct w:val="0"/>
                    <w:autoSpaceDE/>
                    <w:autoSpaceDN/>
                    <w:bidi w:val="0"/>
                    <w:adjustRightInd/>
                    <w:snapToGrid/>
                    <w:spacing w:after="0" w:line="240" w:lineRule="auto"/>
                    <w:ind w:left="1155" w:leftChars="0" w:hanging="1155" w:hangingChars="550"/>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备注：昼间测间最大风速</w:t>
                  </w:r>
                  <w:r>
                    <w:rPr>
                      <w:rFonts w:hint="default" w:ascii="Times New Roman" w:hAnsi="Times New Roman" w:eastAsia="宋体"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m/s；测前校准：93.8 dB（A）、测后校准：93.8 dB（A）；</w:t>
                  </w:r>
                </w:p>
                <w:p w14:paraId="7A5AB888">
                  <w:pPr>
                    <w:keepNext w:val="0"/>
                    <w:keepLines w:val="0"/>
                    <w:pageBreakBefore w:val="0"/>
                    <w:widowControl/>
                    <w:kinsoku/>
                    <w:wordWrap/>
                    <w:overflowPunct/>
                    <w:topLinePunct w:val="0"/>
                    <w:autoSpaceDE/>
                    <w:autoSpaceDN/>
                    <w:bidi w:val="0"/>
                    <w:adjustRightInd/>
                    <w:snapToGrid/>
                    <w:spacing w:after="0" w:line="240" w:lineRule="auto"/>
                    <w:ind w:left="525" w:leftChars="0" w:hanging="525" w:hangingChars="250"/>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color w:val="auto"/>
                      <w:sz w:val="21"/>
                      <w:szCs w:val="21"/>
                    </w:rPr>
                    <w:t>昼间测间最大风速</w:t>
                  </w:r>
                  <w:r>
                    <w:rPr>
                      <w:rFonts w:hint="default" w:ascii="Times New Roman" w:hAnsi="Times New Roman" w:eastAsia="宋体" w:cs="Times New Roman"/>
                      <w:b w:val="0"/>
                      <w:bCs w:val="0"/>
                      <w:color w:val="auto"/>
                      <w:sz w:val="21"/>
                      <w:szCs w:val="21"/>
                      <w:lang w:val="en-US" w:eastAsia="zh-CN"/>
                    </w:rPr>
                    <w:t>2.</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m/s；测前校准：93.8 dB（A）、测后校准：93.8 dB（A）；</w:t>
                  </w:r>
                </w:p>
              </w:tc>
            </w:tr>
          </w:tbl>
          <w:p w14:paraId="50B5C709">
            <w:pPr>
              <w:pStyle w:val="11"/>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86EA9C2">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23C80023">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71E8D6AB">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327CE5AC">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740B3B6A">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2A6DF240">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6429D995">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325CA06">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76C4F68E">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1FCB087B">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758AE99C">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A74BB01">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1ED9FCE0">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2A6CF5DF">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395708B4">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7018BDA5">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34242299">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4834A6C0">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49C922A6">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1B8051B">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27343059">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468546A">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1F8751DC">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3DBBBB5">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6251F5F">
            <w:pPr>
              <w:pStyle w:val="11"/>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14:paraId="37B85389">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573EA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5000" w:type="pct"/>
            <w:vAlign w:val="top"/>
          </w:tcPr>
          <w:p w14:paraId="698BCCF0">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5A69E4B3">
            <w:pPr>
              <w:pStyle w:val="9"/>
              <w:pageBreakBefore w:val="0"/>
              <w:widowControl/>
              <w:numPr>
                <w:ilvl w:val="0"/>
                <w:numId w:val="4"/>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14451FD0">
            <w:pPr>
              <w:pageBreakBefore w:val="0"/>
              <w:widowControl/>
              <w:numPr>
                <w:ilvl w:val="0"/>
                <w:numId w:val="4"/>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本项目P1排气筒非甲烷总烃排放浓度在5.44-5.84m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氯化氢、氯乙烯未检出，颗粒物</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排放浓度在2.1-2.4m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sz w:val="24"/>
                <w:szCs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在0.76-1.06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氯化氢、氯乙烯未检出，颗粒物</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排放浓度在0.181-0.224m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20AFBB32">
            <w:pPr>
              <w:pageBreakBefore w:val="0"/>
              <w:widowControl/>
              <w:numPr>
                <w:ilvl w:val="0"/>
                <w:numId w:val="4"/>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经厂区化粪池处理后COD为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194~211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53.2~55.2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155~163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14.2~15.1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0.4~0.5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28.4~30.4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79D7A47D">
            <w:pPr>
              <w:pageBreakBefore w:val="0"/>
              <w:widowControl/>
              <w:numPr>
                <w:ilvl w:val="0"/>
                <w:numId w:val="4"/>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07DE51D1">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43E118FB">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14:paraId="5A746F1E">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60CD1CD5">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74A60C6E">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E361910">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5F34BA83">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755A21DC">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2EDBDB43">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14:paraId="29F8ECEB">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C31CB74">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58CE807F">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新乡市中工滑线</w:t>
      </w:r>
      <w:r>
        <w:rPr>
          <w:rFonts w:hint="default" w:ascii="Times New Roman" w:hAnsi="Times New Roman" w:cs="Times New Roman"/>
          <w:color w:val="auto"/>
          <w:szCs w:val="21"/>
          <w:lang w:val="en-US" w:eastAsia="zh-CN"/>
        </w:rPr>
        <w:t>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7"/>
        <w:gridCol w:w="1815"/>
        <w:gridCol w:w="977"/>
        <w:gridCol w:w="1684"/>
        <w:gridCol w:w="1379"/>
        <w:gridCol w:w="1434"/>
        <w:gridCol w:w="1362"/>
        <w:gridCol w:w="1460"/>
        <w:gridCol w:w="1307"/>
        <w:gridCol w:w="1625"/>
        <w:gridCol w:w="1481"/>
        <w:gridCol w:w="2052"/>
        <w:gridCol w:w="423"/>
        <w:gridCol w:w="643"/>
        <w:gridCol w:w="1329"/>
        <w:gridCol w:w="745"/>
      </w:tblGrid>
      <w:tr w14:paraId="0390E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restart"/>
            <w:shd w:val="clear" w:color="auto" w:fill="auto"/>
            <w:textDirection w:val="tbRlV"/>
            <w:vAlign w:val="center"/>
          </w:tcPr>
          <w:p w14:paraId="0AC12F4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4E94479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616" w:type="pct"/>
            <w:gridSpan w:val="5"/>
            <w:shd w:val="clear" w:color="auto" w:fill="auto"/>
            <w:vAlign w:val="center"/>
          </w:tcPr>
          <w:p w14:paraId="1A2B90E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年产30万米滑触线项目</w:t>
            </w:r>
          </w:p>
        </w:tc>
        <w:tc>
          <w:tcPr>
            <w:tcW w:w="654" w:type="pct"/>
            <w:gridSpan w:val="2"/>
            <w:shd w:val="clear" w:color="auto" w:fill="auto"/>
            <w:vAlign w:val="center"/>
          </w:tcPr>
          <w:p w14:paraId="58A928B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734" w:type="pct"/>
            <w:gridSpan w:val="2"/>
            <w:tcBorders>
              <w:right w:val="single" w:color="auto" w:sz="4" w:space="0"/>
            </w:tcBorders>
            <w:shd w:val="clear" w:color="auto" w:fill="auto"/>
            <w:vAlign w:val="center"/>
          </w:tcPr>
          <w:p w14:paraId="522077FA">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bCs/>
                <w:color w:val="auto"/>
                <w:sz w:val="18"/>
                <w:szCs w:val="18"/>
                <w:lang w:val="en-US" w:eastAsia="zh-CN"/>
              </w:rPr>
            </w:pPr>
            <w:r>
              <w:rPr>
                <w:rFonts w:hint="eastAsia" w:ascii="Times New Roman" w:hAnsi="Times New Roman" w:cs="Times New Roman"/>
                <w:b w:val="0"/>
                <w:bCs/>
                <w:color w:val="auto"/>
                <w:sz w:val="18"/>
                <w:szCs w:val="18"/>
                <w:lang w:val="en-US" w:eastAsia="zh-CN"/>
              </w:rPr>
              <w:t>/</w:t>
            </w:r>
          </w:p>
        </w:tc>
        <w:tc>
          <w:tcPr>
            <w:tcW w:w="485" w:type="pct"/>
            <w:tcBorders>
              <w:left w:val="single" w:color="auto" w:sz="4" w:space="0"/>
              <w:right w:val="single" w:color="auto" w:sz="4" w:space="0"/>
            </w:tcBorders>
            <w:shd w:val="clear" w:color="auto" w:fill="auto"/>
            <w:vAlign w:val="center"/>
          </w:tcPr>
          <w:p w14:paraId="6EAA210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742" w:type="pct"/>
            <w:gridSpan w:val="4"/>
            <w:tcBorders>
              <w:left w:val="single" w:color="auto" w:sz="4" w:space="0"/>
            </w:tcBorders>
            <w:shd w:val="clear" w:color="auto" w:fill="auto"/>
            <w:vAlign w:val="center"/>
          </w:tcPr>
          <w:p w14:paraId="662994F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长垣</w:t>
            </w:r>
            <w:r>
              <w:rPr>
                <w:rFonts w:hint="eastAsia" w:ascii="Times New Roman" w:hAnsi="Times New Roman" w:cs="Times New Roman" w:eastAsiaTheme="minorEastAsia"/>
                <w:b w:val="0"/>
                <w:color w:val="auto"/>
                <w:sz w:val="18"/>
                <w:szCs w:val="18"/>
                <w:lang w:val="en-US" w:eastAsia="zh-CN"/>
              </w:rPr>
              <w:t>市起重工业园区华豫大道东侧</w:t>
            </w:r>
          </w:p>
        </w:tc>
      </w:tr>
      <w:tr w14:paraId="25F28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5D57A70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9F51A4D">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616" w:type="pct"/>
            <w:gridSpan w:val="5"/>
            <w:shd w:val="clear" w:color="auto" w:fill="auto"/>
            <w:vAlign w:val="center"/>
          </w:tcPr>
          <w:p w14:paraId="60AD3D7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C</w:t>
            </w:r>
            <w:r>
              <w:rPr>
                <w:rFonts w:hint="eastAsia" w:ascii="Times New Roman" w:hAnsi="Times New Roman" w:cs="Times New Roman" w:eastAsiaTheme="minorEastAsia"/>
                <w:b w:val="0"/>
                <w:color w:val="auto"/>
                <w:sz w:val="18"/>
                <w:szCs w:val="18"/>
                <w:lang w:val="en-US" w:eastAsia="zh-CN"/>
              </w:rPr>
              <w:t>3831电线、电缆制造</w:t>
            </w:r>
          </w:p>
        </w:tc>
        <w:tc>
          <w:tcPr>
            <w:tcW w:w="654" w:type="pct"/>
            <w:gridSpan w:val="2"/>
            <w:shd w:val="clear" w:color="auto" w:fill="auto"/>
            <w:vAlign w:val="center"/>
          </w:tcPr>
          <w:p w14:paraId="035FA9E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734" w:type="pct"/>
            <w:gridSpan w:val="2"/>
            <w:shd w:val="clear" w:color="auto" w:fill="auto"/>
            <w:vAlign w:val="center"/>
          </w:tcPr>
          <w:p w14:paraId="6A4D8CD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rPr>
            </w:pP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新建</w:t>
            </w:r>
            <w:r>
              <w:rPr>
                <w:rFonts w:hint="eastAsia" w:ascii="Times New Roman" w:hAnsi="Times New Roman" w:cs="Times New Roman"/>
                <w:b w:val="0"/>
                <w:bCs/>
                <w:color w:val="auto"/>
                <w:sz w:val="18"/>
                <w:szCs w:val="18"/>
                <w:lang w:eastAsia="zh-CN"/>
              </w:rPr>
              <w:t>（</w:t>
            </w:r>
            <w:r>
              <w:rPr>
                <w:rFonts w:hint="eastAsia" w:ascii="Times New Roman" w:hAnsi="Times New Roman" w:cs="Times New Roman"/>
                <w:b w:val="0"/>
                <w:bCs/>
                <w:color w:val="auto"/>
                <w:sz w:val="18"/>
                <w:szCs w:val="18"/>
                <w:lang w:val="en-US" w:eastAsia="zh-CN"/>
              </w:rPr>
              <w:t>迁建）</w:t>
            </w:r>
            <w:r>
              <w:rPr>
                <w:rFonts w:hint="default" w:ascii="Times New Roman" w:hAnsi="Times New Roman" w:cs="Times New Roman"/>
                <w:b w:val="0"/>
                <w:bCs/>
                <w:color w:val="auto"/>
                <w:sz w:val="18"/>
                <w:szCs w:val="18"/>
              </w:rPr>
              <w:t>□改扩建□技术改造</w:t>
            </w:r>
          </w:p>
        </w:tc>
        <w:tc>
          <w:tcPr>
            <w:tcW w:w="585" w:type="pct"/>
            <w:gridSpan w:val="2"/>
            <w:shd w:val="clear" w:color="auto" w:fill="auto"/>
            <w:vAlign w:val="center"/>
          </w:tcPr>
          <w:p w14:paraId="6BD7A42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41</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20.242</w:t>
            </w:r>
            <w:r>
              <w:rPr>
                <w:rFonts w:hint="default" w:ascii="Times New Roman" w:hAnsi="Times New Roman" w:cs="Times New Roman" w:eastAsiaTheme="minorEastAsia"/>
                <w:b w:val="0"/>
                <w:color w:val="auto"/>
                <w:sz w:val="18"/>
                <w:szCs w:val="18"/>
                <w:lang w:val="en-US" w:eastAsia="zh-CN"/>
              </w:rPr>
              <w:t>秒</w:t>
            </w:r>
          </w:p>
        </w:tc>
        <w:tc>
          <w:tcPr>
            <w:tcW w:w="642" w:type="pct"/>
            <w:gridSpan w:val="3"/>
            <w:shd w:val="clear" w:color="auto" w:fill="auto"/>
            <w:vAlign w:val="center"/>
          </w:tcPr>
          <w:p w14:paraId="1D64170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6</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28.924</w:t>
            </w:r>
            <w:r>
              <w:rPr>
                <w:rFonts w:hint="default" w:ascii="Times New Roman" w:hAnsi="Times New Roman" w:cs="Times New Roman" w:eastAsiaTheme="minorEastAsia"/>
                <w:b w:val="0"/>
                <w:color w:val="auto"/>
                <w:sz w:val="18"/>
                <w:szCs w:val="18"/>
                <w:lang w:val="en-US" w:eastAsia="zh-CN"/>
              </w:rPr>
              <w:t>秒</w:t>
            </w:r>
          </w:p>
        </w:tc>
      </w:tr>
      <w:tr w14:paraId="22BCC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198" w:type="pct"/>
            <w:vMerge w:val="continue"/>
            <w:shd w:val="clear" w:color="auto" w:fill="auto"/>
            <w:vAlign w:val="center"/>
          </w:tcPr>
          <w:p w14:paraId="55C0F13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CF9F64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616" w:type="pct"/>
            <w:gridSpan w:val="5"/>
            <w:shd w:val="clear" w:color="auto" w:fill="auto"/>
            <w:vAlign w:val="center"/>
          </w:tcPr>
          <w:p w14:paraId="6F545A3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年产30万米滑触线</w:t>
            </w:r>
          </w:p>
        </w:tc>
        <w:tc>
          <w:tcPr>
            <w:tcW w:w="654" w:type="pct"/>
            <w:gridSpan w:val="2"/>
            <w:shd w:val="clear" w:color="auto" w:fill="auto"/>
            <w:vAlign w:val="center"/>
          </w:tcPr>
          <w:p w14:paraId="67E62A3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734" w:type="pct"/>
            <w:gridSpan w:val="2"/>
            <w:tcBorders>
              <w:right w:val="single" w:color="auto" w:sz="4" w:space="0"/>
            </w:tcBorders>
            <w:shd w:val="clear" w:color="auto" w:fill="auto"/>
            <w:vAlign w:val="center"/>
          </w:tcPr>
          <w:p w14:paraId="75277A5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年产30万米滑触线</w:t>
            </w:r>
          </w:p>
        </w:tc>
        <w:tc>
          <w:tcPr>
            <w:tcW w:w="485" w:type="pct"/>
            <w:tcBorders>
              <w:left w:val="single" w:color="auto" w:sz="4" w:space="0"/>
              <w:right w:val="single" w:color="auto" w:sz="4" w:space="0"/>
            </w:tcBorders>
            <w:shd w:val="clear" w:color="auto" w:fill="auto"/>
            <w:vAlign w:val="center"/>
          </w:tcPr>
          <w:p w14:paraId="74DADC6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42" w:type="pct"/>
            <w:gridSpan w:val="4"/>
            <w:tcBorders>
              <w:left w:val="single" w:color="auto" w:sz="4" w:space="0"/>
            </w:tcBorders>
            <w:shd w:val="clear" w:color="auto" w:fill="auto"/>
            <w:vAlign w:val="center"/>
          </w:tcPr>
          <w:p w14:paraId="79CFAD0D">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河北峰青环保工程有限公司</w:t>
            </w:r>
          </w:p>
        </w:tc>
      </w:tr>
      <w:tr w14:paraId="1BFB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2E2759B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56F5C6C">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616" w:type="pct"/>
            <w:gridSpan w:val="5"/>
            <w:shd w:val="clear" w:color="auto" w:fill="auto"/>
            <w:vAlign w:val="center"/>
          </w:tcPr>
          <w:p w14:paraId="4136ED8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长垣市生态环境分局（现新乡市生态环境局长垣分局）</w:t>
            </w:r>
          </w:p>
        </w:tc>
        <w:tc>
          <w:tcPr>
            <w:tcW w:w="654" w:type="pct"/>
            <w:gridSpan w:val="2"/>
            <w:shd w:val="clear" w:color="auto" w:fill="auto"/>
            <w:vAlign w:val="center"/>
          </w:tcPr>
          <w:p w14:paraId="77A645C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734" w:type="pct"/>
            <w:gridSpan w:val="2"/>
            <w:tcBorders>
              <w:right w:val="single" w:color="auto" w:sz="4" w:space="0"/>
            </w:tcBorders>
            <w:shd w:val="clear" w:color="auto" w:fill="auto"/>
            <w:vAlign w:val="center"/>
          </w:tcPr>
          <w:p w14:paraId="28B325E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t>长环审（</w:t>
            </w:r>
            <w:r>
              <w:rPr>
                <w:rFonts w:hint="eastAsia" w:ascii="Times New Roman" w:hAnsi="Times New Roman" w:cs="Times New Roman" w:eastAsiaTheme="minorEastAsia"/>
                <w:b w:val="0"/>
                <w:color w:val="000000" w:themeColor="text1"/>
                <w:sz w:val="18"/>
                <w:szCs w:val="18"/>
                <w:lang w:val="en-US" w:eastAsia="zh-CN"/>
                <w14:textFill>
                  <w14:solidFill>
                    <w14:schemeClr w14:val="tx1"/>
                  </w14:solidFill>
                </w14:textFill>
              </w:rPr>
              <w:t>2021</w:t>
            </w:r>
            <w:r>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t>）</w:t>
            </w:r>
            <w:r>
              <w:rPr>
                <w:rFonts w:hint="eastAsia" w:ascii="Times New Roman" w:hAnsi="Times New Roman" w:cs="Times New Roman" w:eastAsiaTheme="minorEastAsia"/>
                <w:b w:val="0"/>
                <w:color w:val="000000" w:themeColor="text1"/>
                <w:sz w:val="18"/>
                <w:szCs w:val="18"/>
                <w:lang w:val="en-US" w:eastAsia="zh-CN"/>
                <w14:textFill>
                  <w14:solidFill>
                    <w14:schemeClr w14:val="tx1"/>
                  </w14:solidFill>
                </w14:textFill>
              </w:rPr>
              <w:t>65</w:t>
            </w:r>
            <w:r>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t>号</w:t>
            </w:r>
          </w:p>
        </w:tc>
        <w:tc>
          <w:tcPr>
            <w:tcW w:w="485" w:type="pct"/>
            <w:tcBorders>
              <w:left w:val="single" w:color="auto" w:sz="4" w:space="0"/>
              <w:right w:val="single" w:color="auto" w:sz="4" w:space="0"/>
            </w:tcBorders>
            <w:shd w:val="clear" w:color="auto" w:fill="auto"/>
            <w:vAlign w:val="center"/>
          </w:tcPr>
          <w:p w14:paraId="2DD1214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42" w:type="pct"/>
            <w:gridSpan w:val="4"/>
            <w:tcBorders>
              <w:left w:val="single" w:color="auto" w:sz="4" w:space="0"/>
            </w:tcBorders>
            <w:shd w:val="clear" w:color="auto" w:fill="auto"/>
            <w:vAlign w:val="center"/>
          </w:tcPr>
          <w:p w14:paraId="23FD954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0F966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65A2AE5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2EFEAF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616" w:type="pct"/>
            <w:gridSpan w:val="5"/>
            <w:shd w:val="clear" w:color="auto" w:fill="auto"/>
            <w:vAlign w:val="center"/>
          </w:tcPr>
          <w:p w14:paraId="11D45E4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w:t>
            </w:r>
            <w:r>
              <w:rPr>
                <w:rFonts w:hint="eastAsia" w:ascii="Times New Roman" w:hAnsi="Times New Roman" w:cs="Times New Roman" w:eastAsiaTheme="minorEastAsia"/>
                <w:b w:val="0"/>
                <w:color w:val="auto"/>
                <w:sz w:val="18"/>
                <w:szCs w:val="18"/>
                <w:lang w:val="en-US" w:eastAsia="zh-CN"/>
              </w:rPr>
              <w:t>021</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3</w:t>
            </w:r>
            <w:r>
              <w:rPr>
                <w:rFonts w:hint="default" w:ascii="Times New Roman" w:hAnsi="Times New Roman" w:cs="Times New Roman" w:eastAsiaTheme="minorEastAsia"/>
                <w:b w:val="0"/>
                <w:color w:val="auto"/>
                <w:sz w:val="18"/>
                <w:szCs w:val="18"/>
                <w:lang w:val="en-US" w:eastAsia="zh-CN"/>
              </w:rPr>
              <w:t>月</w:t>
            </w:r>
          </w:p>
        </w:tc>
        <w:tc>
          <w:tcPr>
            <w:tcW w:w="654" w:type="pct"/>
            <w:gridSpan w:val="2"/>
            <w:shd w:val="clear" w:color="auto" w:fill="auto"/>
            <w:vAlign w:val="center"/>
          </w:tcPr>
          <w:p w14:paraId="3946527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734" w:type="pct"/>
            <w:gridSpan w:val="2"/>
            <w:shd w:val="clear" w:color="auto" w:fill="auto"/>
            <w:vAlign w:val="center"/>
          </w:tcPr>
          <w:p w14:paraId="187CC82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21</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10</w:t>
            </w:r>
            <w:r>
              <w:rPr>
                <w:rFonts w:hint="default" w:ascii="Times New Roman" w:hAnsi="Times New Roman" w:cs="Times New Roman" w:eastAsiaTheme="minorEastAsia"/>
                <w:b w:val="0"/>
                <w:color w:val="auto"/>
                <w:sz w:val="18"/>
                <w:szCs w:val="18"/>
                <w:lang w:val="en-US" w:eastAsia="zh-CN"/>
              </w:rPr>
              <w:t>月</w:t>
            </w:r>
          </w:p>
        </w:tc>
        <w:tc>
          <w:tcPr>
            <w:tcW w:w="485" w:type="pct"/>
            <w:tcBorders>
              <w:right w:val="single" w:color="auto" w:sz="4" w:space="0"/>
            </w:tcBorders>
            <w:shd w:val="clear" w:color="auto" w:fill="auto"/>
            <w:vAlign w:val="center"/>
          </w:tcPr>
          <w:p w14:paraId="5329E7A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42" w:type="pct"/>
            <w:gridSpan w:val="4"/>
            <w:tcBorders>
              <w:left w:val="single" w:color="auto" w:sz="4" w:space="0"/>
            </w:tcBorders>
            <w:shd w:val="clear" w:color="auto" w:fill="auto"/>
            <w:vAlign w:val="center"/>
          </w:tcPr>
          <w:p w14:paraId="2A9B18F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pPr>
            <w:r>
              <w:rPr>
                <w:rFonts w:hint="eastAsia" w:ascii="Times New Roman" w:hAnsi="Times New Roman" w:cs="Times New Roman" w:eastAsiaTheme="minorEastAsia"/>
                <w:b w:val="0"/>
                <w:color w:val="000000" w:themeColor="text1"/>
                <w:sz w:val="18"/>
                <w:szCs w:val="18"/>
                <w:lang w:val="en-US" w:eastAsia="zh-CN"/>
                <w14:textFill>
                  <w14:solidFill>
                    <w14:schemeClr w14:val="tx1"/>
                  </w14:solidFill>
                </w14:textFill>
              </w:rPr>
              <w:t>2020年6月7日</w:t>
            </w:r>
          </w:p>
        </w:tc>
      </w:tr>
      <w:tr w14:paraId="70D8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4574CF4C">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9A1BB6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616" w:type="pct"/>
            <w:gridSpan w:val="5"/>
            <w:shd w:val="clear" w:color="auto" w:fill="auto"/>
            <w:vAlign w:val="center"/>
          </w:tcPr>
          <w:p w14:paraId="40DF1676">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54" w:type="pct"/>
            <w:gridSpan w:val="2"/>
            <w:tcBorders>
              <w:bottom w:val="single" w:color="auto" w:sz="4" w:space="0"/>
            </w:tcBorders>
            <w:shd w:val="clear" w:color="auto" w:fill="auto"/>
            <w:vAlign w:val="center"/>
          </w:tcPr>
          <w:p w14:paraId="59433D1C">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734" w:type="pct"/>
            <w:gridSpan w:val="2"/>
            <w:shd w:val="clear" w:color="auto" w:fill="auto"/>
            <w:vAlign w:val="center"/>
          </w:tcPr>
          <w:p w14:paraId="1A2561DB">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5" w:type="pct"/>
            <w:shd w:val="clear" w:color="auto" w:fill="auto"/>
            <w:vAlign w:val="center"/>
          </w:tcPr>
          <w:p w14:paraId="334D33FC">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42" w:type="pct"/>
            <w:gridSpan w:val="4"/>
            <w:shd w:val="clear" w:color="auto" w:fill="auto"/>
            <w:vAlign w:val="center"/>
          </w:tcPr>
          <w:p w14:paraId="5FF552D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000000" w:themeColor="text1"/>
                <w:sz w:val="18"/>
                <w:szCs w:val="18"/>
                <w:lang w:val="en-US" w:eastAsia="zh-CN"/>
                <w14:textFill>
                  <w14:solidFill>
                    <w14:schemeClr w14:val="tx1"/>
                  </w14:solidFill>
                </w14:textFill>
              </w:rPr>
            </w:pPr>
            <w:r>
              <w:rPr>
                <w:rFonts w:hint="default" w:ascii="Times New Roman" w:hAnsi="Times New Roman" w:cs="Times New Roman"/>
                <w:b w:val="0"/>
                <w:color w:val="000000" w:themeColor="text1"/>
                <w:sz w:val="18"/>
                <w:szCs w:val="18"/>
                <w14:textFill>
                  <w14:solidFill>
                    <w14:schemeClr w14:val="tx1"/>
                  </w14:solidFill>
                </w14:textFill>
              </w:rPr>
              <w:t>914107286987089076</w:t>
            </w:r>
            <w:r>
              <w:rPr>
                <w:rFonts w:hint="eastAsia" w:ascii="Times New Roman" w:hAnsi="Times New Roman" w:cs="Times New Roman"/>
                <w:b w:val="0"/>
                <w:color w:val="000000" w:themeColor="text1"/>
                <w:sz w:val="18"/>
                <w:szCs w:val="18"/>
                <w:lang w:val="en-US" w:eastAsia="zh-CN"/>
                <w14:textFill>
                  <w14:solidFill>
                    <w14:schemeClr w14:val="tx1"/>
                  </w14:solidFill>
                </w14:textFill>
              </w:rPr>
              <w:t>001X</w:t>
            </w:r>
          </w:p>
        </w:tc>
      </w:tr>
      <w:tr w14:paraId="1C458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77DBBC7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01C6F3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616" w:type="pct"/>
            <w:gridSpan w:val="5"/>
            <w:shd w:val="clear" w:color="auto" w:fill="auto"/>
            <w:vAlign w:val="center"/>
          </w:tcPr>
          <w:p w14:paraId="6B2ACCE6">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b w:val="0"/>
                <w:bCs/>
                <w:color w:val="auto"/>
                <w:sz w:val="18"/>
                <w:szCs w:val="18"/>
                <w:lang w:val="en-US" w:eastAsia="zh-CN"/>
              </w:rPr>
            </w:pPr>
            <w:r>
              <w:rPr>
                <w:rFonts w:hint="eastAsia" w:ascii="Times New Roman" w:hAnsi="Times New Roman" w:cs="Times New Roman"/>
                <w:b w:val="0"/>
                <w:bCs/>
                <w:color w:val="auto"/>
                <w:sz w:val="18"/>
                <w:szCs w:val="18"/>
                <w:lang w:val="en-US" w:eastAsia="zh-CN"/>
              </w:rPr>
              <w:t>新乡市中工滑线</w:t>
            </w:r>
            <w:r>
              <w:rPr>
                <w:rFonts w:hint="default" w:ascii="Times New Roman" w:hAnsi="Times New Roman" w:cs="Times New Roman"/>
                <w:b w:val="0"/>
                <w:bCs/>
                <w:color w:val="auto"/>
                <w:sz w:val="18"/>
                <w:szCs w:val="18"/>
                <w:lang w:val="en-US" w:eastAsia="zh-CN"/>
              </w:rPr>
              <w:t>有限公司</w:t>
            </w:r>
          </w:p>
        </w:tc>
        <w:tc>
          <w:tcPr>
            <w:tcW w:w="654" w:type="pct"/>
            <w:gridSpan w:val="2"/>
            <w:tcBorders>
              <w:bottom w:val="single" w:color="auto" w:sz="4" w:space="0"/>
            </w:tcBorders>
            <w:shd w:val="clear" w:color="auto" w:fill="auto"/>
            <w:vAlign w:val="center"/>
          </w:tcPr>
          <w:p w14:paraId="0F5063F3">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734" w:type="pct"/>
            <w:gridSpan w:val="2"/>
            <w:shd w:val="clear" w:color="auto" w:fill="auto"/>
            <w:vAlign w:val="center"/>
          </w:tcPr>
          <w:p w14:paraId="79C7D60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山东沁泽环保服务有限公司</w:t>
            </w:r>
          </w:p>
        </w:tc>
        <w:tc>
          <w:tcPr>
            <w:tcW w:w="485" w:type="pct"/>
            <w:shd w:val="clear" w:color="auto" w:fill="auto"/>
            <w:vAlign w:val="center"/>
          </w:tcPr>
          <w:p w14:paraId="518FF84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42" w:type="pct"/>
            <w:gridSpan w:val="4"/>
            <w:shd w:val="clear" w:color="auto" w:fill="auto"/>
            <w:vAlign w:val="center"/>
          </w:tcPr>
          <w:p w14:paraId="2DC44E7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54AAC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202AC57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4B2D1A9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616" w:type="pct"/>
            <w:gridSpan w:val="5"/>
            <w:shd w:val="clear" w:color="auto" w:fill="auto"/>
            <w:vAlign w:val="center"/>
          </w:tcPr>
          <w:p w14:paraId="7659926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lang w:val="en-US" w:eastAsia="zh-CN"/>
              </w:rPr>
            </w:pPr>
            <w:r>
              <w:rPr>
                <w:rFonts w:hint="eastAsia" w:ascii="Times New Roman" w:hAnsi="Times New Roman" w:cs="Times New Roman"/>
                <w:b w:val="0"/>
                <w:bCs/>
                <w:color w:val="auto"/>
                <w:sz w:val="18"/>
                <w:szCs w:val="18"/>
                <w:lang w:val="en-US" w:eastAsia="zh-CN"/>
              </w:rPr>
              <w:t>200</w:t>
            </w:r>
          </w:p>
        </w:tc>
        <w:tc>
          <w:tcPr>
            <w:tcW w:w="654" w:type="pct"/>
            <w:gridSpan w:val="2"/>
            <w:shd w:val="clear" w:color="auto" w:fill="auto"/>
            <w:vAlign w:val="center"/>
          </w:tcPr>
          <w:p w14:paraId="17E5539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734" w:type="pct"/>
            <w:gridSpan w:val="2"/>
            <w:shd w:val="clear" w:color="auto" w:fill="auto"/>
            <w:vAlign w:val="center"/>
          </w:tcPr>
          <w:p w14:paraId="5D9686B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17</w:t>
            </w:r>
          </w:p>
        </w:tc>
        <w:tc>
          <w:tcPr>
            <w:tcW w:w="485" w:type="pct"/>
            <w:shd w:val="clear" w:color="auto" w:fill="auto"/>
            <w:vAlign w:val="center"/>
          </w:tcPr>
          <w:p w14:paraId="29C9F28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42" w:type="pct"/>
            <w:gridSpan w:val="4"/>
            <w:shd w:val="clear" w:color="auto" w:fill="auto"/>
            <w:vAlign w:val="center"/>
          </w:tcPr>
          <w:p w14:paraId="405CC67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023FA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66156B4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4BFB6D7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616" w:type="pct"/>
            <w:gridSpan w:val="5"/>
            <w:tcBorders>
              <w:bottom w:val="single" w:color="auto" w:sz="4" w:space="0"/>
            </w:tcBorders>
            <w:shd w:val="clear" w:color="auto" w:fill="auto"/>
            <w:vAlign w:val="center"/>
          </w:tcPr>
          <w:p w14:paraId="07375CD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200</w:t>
            </w:r>
          </w:p>
        </w:tc>
        <w:tc>
          <w:tcPr>
            <w:tcW w:w="654" w:type="pct"/>
            <w:gridSpan w:val="2"/>
            <w:tcBorders>
              <w:top w:val="single" w:color="auto" w:sz="4" w:space="0"/>
              <w:bottom w:val="single" w:color="auto" w:sz="4" w:space="0"/>
            </w:tcBorders>
            <w:shd w:val="clear" w:color="auto" w:fill="auto"/>
            <w:vAlign w:val="center"/>
          </w:tcPr>
          <w:p w14:paraId="77B949C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734" w:type="pct"/>
            <w:gridSpan w:val="2"/>
            <w:tcBorders>
              <w:bottom w:val="single" w:color="auto" w:sz="4" w:space="0"/>
            </w:tcBorders>
            <w:shd w:val="clear" w:color="auto" w:fill="auto"/>
            <w:vAlign w:val="center"/>
          </w:tcPr>
          <w:p w14:paraId="07681D0C">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17</w:t>
            </w:r>
          </w:p>
        </w:tc>
        <w:tc>
          <w:tcPr>
            <w:tcW w:w="485" w:type="pct"/>
            <w:tcBorders>
              <w:bottom w:val="single" w:color="auto" w:sz="4" w:space="0"/>
            </w:tcBorders>
            <w:shd w:val="clear" w:color="auto" w:fill="auto"/>
            <w:vAlign w:val="center"/>
          </w:tcPr>
          <w:p w14:paraId="202859F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42" w:type="pct"/>
            <w:gridSpan w:val="4"/>
            <w:tcBorders>
              <w:bottom w:val="single" w:color="auto" w:sz="4" w:space="0"/>
            </w:tcBorders>
            <w:shd w:val="clear" w:color="auto" w:fill="auto"/>
            <w:vAlign w:val="center"/>
          </w:tcPr>
          <w:p w14:paraId="38AB6F0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21444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shd w:val="clear" w:color="auto" w:fill="auto"/>
            <w:vAlign w:val="center"/>
          </w:tcPr>
          <w:p w14:paraId="045621A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BE24FC6">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1698396B">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398" w:type="pct"/>
            <w:tcBorders>
              <w:left w:val="single" w:color="auto" w:sz="4" w:space="0"/>
              <w:right w:val="single" w:color="auto" w:sz="4" w:space="0"/>
            </w:tcBorders>
            <w:shd w:val="clear" w:color="auto" w:fill="auto"/>
            <w:vAlign w:val="center"/>
          </w:tcPr>
          <w:p w14:paraId="7AC7F8C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14:paraId="42AF007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339" w:type="pct"/>
            <w:tcBorders>
              <w:left w:val="single" w:color="auto" w:sz="4" w:space="0"/>
              <w:right w:val="single" w:color="auto" w:sz="4" w:space="0"/>
            </w:tcBorders>
            <w:shd w:val="clear" w:color="auto" w:fill="auto"/>
            <w:vAlign w:val="center"/>
          </w:tcPr>
          <w:p w14:paraId="433BD38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205544C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6855657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734" w:type="pct"/>
            <w:gridSpan w:val="2"/>
            <w:tcBorders>
              <w:left w:val="single" w:color="auto" w:sz="4" w:space="0"/>
              <w:right w:val="single" w:color="auto" w:sz="4" w:space="0"/>
            </w:tcBorders>
            <w:shd w:val="clear" w:color="auto" w:fill="auto"/>
            <w:vAlign w:val="center"/>
          </w:tcPr>
          <w:p w14:paraId="6F94E24C">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bCs/>
                <w:color w:val="auto"/>
                <w:sz w:val="18"/>
                <w:szCs w:val="18"/>
              </w:rPr>
              <w:t>/</w:t>
            </w:r>
          </w:p>
        </w:tc>
        <w:tc>
          <w:tcPr>
            <w:tcW w:w="485" w:type="pct"/>
            <w:tcBorders>
              <w:left w:val="single" w:color="auto" w:sz="4" w:space="0"/>
              <w:right w:val="single" w:color="auto" w:sz="4" w:space="0"/>
            </w:tcBorders>
            <w:shd w:val="clear" w:color="auto" w:fill="auto"/>
            <w:vAlign w:val="center"/>
          </w:tcPr>
          <w:p w14:paraId="53C9121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52" w:type="pct"/>
            <w:gridSpan w:val="2"/>
            <w:tcBorders>
              <w:left w:val="single" w:color="auto" w:sz="4" w:space="0"/>
            </w:tcBorders>
            <w:shd w:val="clear" w:color="auto" w:fill="auto"/>
            <w:vAlign w:val="center"/>
          </w:tcPr>
          <w:p w14:paraId="0AC6385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7158EF0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6" w:type="pct"/>
            <w:tcBorders>
              <w:left w:val="single" w:color="auto" w:sz="4" w:space="0"/>
            </w:tcBorders>
            <w:shd w:val="clear" w:color="auto" w:fill="auto"/>
            <w:vAlign w:val="center"/>
          </w:tcPr>
          <w:p w14:paraId="67E3FF80">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78968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198" w:type="pct"/>
            <w:vMerge w:val="continue"/>
            <w:tcBorders>
              <w:bottom w:val="single" w:color="auto" w:sz="4" w:space="0"/>
            </w:tcBorders>
            <w:shd w:val="clear" w:color="auto" w:fill="auto"/>
            <w:vAlign w:val="center"/>
          </w:tcPr>
          <w:p w14:paraId="7A0F7FE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5730902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0E5AE86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4" w:type="pct"/>
            <w:gridSpan w:val="2"/>
            <w:tcBorders>
              <w:left w:val="single" w:color="auto" w:sz="4" w:space="0"/>
              <w:right w:val="single" w:color="auto" w:sz="4" w:space="0"/>
            </w:tcBorders>
            <w:shd w:val="clear" w:color="auto" w:fill="auto"/>
            <w:vAlign w:val="center"/>
          </w:tcPr>
          <w:p w14:paraId="1EED84B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734" w:type="pct"/>
            <w:gridSpan w:val="2"/>
            <w:tcBorders>
              <w:left w:val="single" w:color="auto" w:sz="4" w:space="0"/>
              <w:right w:val="single" w:color="auto" w:sz="4" w:space="0"/>
            </w:tcBorders>
            <w:shd w:val="clear" w:color="auto" w:fill="auto"/>
            <w:vAlign w:val="center"/>
          </w:tcPr>
          <w:p w14:paraId="0C32832F">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rPr>
            </w:pPr>
            <w:r>
              <w:rPr>
                <w:rFonts w:hint="default" w:ascii="Times New Roman" w:hAnsi="Times New Roman" w:cs="Times New Roman"/>
                <w:b w:val="0"/>
                <w:color w:val="auto"/>
                <w:sz w:val="18"/>
                <w:szCs w:val="18"/>
              </w:rPr>
              <w:t>/</w:t>
            </w:r>
          </w:p>
        </w:tc>
        <w:tc>
          <w:tcPr>
            <w:tcW w:w="485" w:type="pct"/>
            <w:tcBorders>
              <w:left w:val="single" w:color="auto" w:sz="4" w:space="0"/>
              <w:right w:val="single" w:color="auto" w:sz="4" w:space="0"/>
            </w:tcBorders>
            <w:shd w:val="clear" w:color="auto" w:fill="auto"/>
            <w:vAlign w:val="center"/>
          </w:tcPr>
          <w:p w14:paraId="740B724F">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42" w:type="pct"/>
            <w:gridSpan w:val="4"/>
            <w:tcBorders>
              <w:left w:val="single" w:color="auto" w:sz="4" w:space="0"/>
            </w:tcBorders>
            <w:shd w:val="clear" w:color="auto" w:fill="auto"/>
            <w:vAlign w:val="center"/>
          </w:tcPr>
          <w:p w14:paraId="691C089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7BAAC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66" w:type="pct"/>
            <w:gridSpan w:val="3"/>
            <w:tcBorders>
              <w:top w:val="single" w:color="auto" w:sz="4" w:space="0"/>
              <w:bottom w:val="single" w:color="auto" w:sz="4" w:space="0"/>
            </w:tcBorders>
            <w:shd w:val="clear" w:color="auto" w:fill="auto"/>
            <w:vAlign w:val="center"/>
          </w:tcPr>
          <w:p w14:paraId="32ECCDF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29" w:type="pct"/>
            <w:gridSpan w:val="2"/>
            <w:tcBorders>
              <w:right w:val="single" w:color="auto" w:sz="4" w:space="0"/>
            </w:tcBorders>
            <w:shd w:val="clear" w:color="auto" w:fill="auto"/>
            <w:vAlign w:val="center"/>
          </w:tcPr>
          <w:p w14:paraId="7E425CF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b w:val="0"/>
                <w:bCs/>
                <w:color w:val="auto"/>
                <w:sz w:val="18"/>
                <w:szCs w:val="18"/>
                <w:lang w:val="en-US" w:eastAsia="zh-CN"/>
              </w:rPr>
              <w:t>新乡市中工滑线</w:t>
            </w:r>
            <w:r>
              <w:rPr>
                <w:rFonts w:hint="default" w:ascii="Times New Roman" w:hAnsi="Times New Roman" w:cs="Times New Roman"/>
                <w:b w:val="0"/>
                <w:bCs/>
                <w:color w:val="auto"/>
                <w:sz w:val="18"/>
                <w:szCs w:val="18"/>
                <w:lang w:val="en-US" w:eastAsia="zh-CN"/>
              </w:rPr>
              <w:t>有限公司</w:t>
            </w:r>
          </w:p>
        </w:tc>
        <w:tc>
          <w:tcPr>
            <w:tcW w:w="1641" w:type="pct"/>
            <w:gridSpan w:val="5"/>
            <w:tcBorders>
              <w:left w:val="single" w:color="auto" w:sz="4" w:space="0"/>
              <w:right w:val="single" w:color="auto" w:sz="4" w:space="0"/>
            </w:tcBorders>
            <w:shd w:val="clear" w:color="auto" w:fill="auto"/>
            <w:vAlign w:val="center"/>
          </w:tcPr>
          <w:p w14:paraId="265A406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734" w:type="pct"/>
            <w:gridSpan w:val="2"/>
            <w:tcBorders>
              <w:left w:val="single" w:color="auto" w:sz="4" w:space="0"/>
              <w:right w:val="single" w:color="auto" w:sz="4" w:space="0"/>
            </w:tcBorders>
            <w:shd w:val="clear" w:color="auto" w:fill="auto"/>
            <w:vAlign w:val="center"/>
          </w:tcPr>
          <w:p w14:paraId="54FBADD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000000" w:themeColor="text1"/>
                <w:sz w:val="18"/>
                <w:szCs w:val="18"/>
                <w14:textFill>
                  <w14:solidFill>
                    <w14:schemeClr w14:val="tx1"/>
                  </w14:solidFill>
                </w14:textFill>
              </w:rPr>
              <w:t>914107286987089076</w:t>
            </w:r>
          </w:p>
        </w:tc>
        <w:tc>
          <w:tcPr>
            <w:tcW w:w="485" w:type="pct"/>
            <w:tcBorders>
              <w:left w:val="single" w:color="auto" w:sz="4" w:space="0"/>
              <w:right w:val="single" w:color="auto" w:sz="4" w:space="0"/>
            </w:tcBorders>
            <w:shd w:val="clear" w:color="auto" w:fill="auto"/>
            <w:vAlign w:val="center"/>
          </w:tcPr>
          <w:p w14:paraId="0C19F49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742" w:type="pct"/>
            <w:gridSpan w:val="4"/>
            <w:tcBorders>
              <w:left w:val="single" w:color="auto" w:sz="4" w:space="0"/>
            </w:tcBorders>
            <w:shd w:val="clear" w:color="auto" w:fill="auto"/>
            <w:vAlign w:val="center"/>
          </w:tcPr>
          <w:p w14:paraId="6FDFB6FC">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2024年9月</w:t>
            </w:r>
          </w:p>
        </w:tc>
      </w:tr>
      <w:tr w14:paraId="67A89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772BEFA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52D7A52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711EDA8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3E21EF83">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617F228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6707C79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4273B3C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73BAF61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64087EED">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2074CD4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73DB711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6EC1C57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074A771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3B7A430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0D46AD9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14AA7EB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69742D8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61729D5F">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398" w:type="pct"/>
            <w:shd w:val="clear" w:color="auto" w:fill="auto"/>
            <w:vAlign w:val="center"/>
          </w:tcPr>
          <w:p w14:paraId="54CF70D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14:paraId="22538D3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39" w:type="pct"/>
            <w:shd w:val="clear" w:color="auto" w:fill="auto"/>
            <w:vAlign w:val="center"/>
          </w:tcPr>
          <w:p w14:paraId="1FA9FCB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495D66E3">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226478D6">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09" w:type="pct"/>
            <w:shd w:val="clear" w:color="auto" w:fill="auto"/>
            <w:vAlign w:val="center"/>
          </w:tcPr>
          <w:p w14:paraId="5831D23E">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4FBB825D">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50" w:type="pct"/>
            <w:shd w:val="clear" w:color="auto" w:fill="auto"/>
            <w:vAlign w:val="center"/>
          </w:tcPr>
          <w:p w14:paraId="20BF02EF">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5" w:type="pct"/>
            <w:shd w:val="clear" w:color="auto" w:fill="auto"/>
            <w:vAlign w:val="center"/>
          </w:tcPr>
          <w:p w14:paraId="218B0073">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2" w:type="pct"/>
            <w:gridSpan w:val="2"/>
            <w:shd w:val="clear" w:color="auto" w:fill="auto"/>
            <w:vAlign w:val="center"/>
          </w:tcPr>
          <w:p w14:paraId="2BAD22F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490" w:type="pct"/>
            <w:gridSpan w:val="2"/>
            <w:tcBorders>
              <w:top w:val="nil"/>
            </w:tcBorders>
            <w:shd w:val="clear" w:color="auto" w:fill="auto"/>
            <w:vAlign w:val="center"/>
          </w:tcPr>
          <w:p w14:paraId="2633B8F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17A1217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62823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198" w:type="pct"/>
            <w:vMerge w:val="continue"/>
            <w:shd w:val="clear" w:color="auto" w:fill="auto"/>
            <w:vAlign w:val="center"/>
          </w:tcPr>
          <w:p w14:paraId="7651204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DA48A4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44C40C9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FD330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DEBFB3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22A157E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5EA37B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D8B503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8DC4E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EA600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3226D14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462557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2446A7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28C6B2E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r>
      <w:tr w14:paraId="3388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 w:hRule="atLeast"/>
        </w:trPr>
        <w:tc>
          <w:tcPr>
            <w:tcW w:w="198" w:type="pct"/>
            <w:vMerge w:val="continue"/>
            <w:shd w:val="clear" w:color="auto" w:fill="auto"/>
            <w:vAlign w:val="center"/>
          </w:tcPr>
          <w:p w14:paraId="179C959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AD78EA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029CDB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CF7670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211</w:t>
            </w:r>
          </w:p>
        </w:tc>
        <w:tc>
          <w:tcPr>
            <w:tcW w:w="326" w:type="pct"/>
            <w:shd w:val="clear" w:color="auto" w:fill="auto"/>
            <w:vAlign w:val="center"/>
          </w:tcPr>
          <w:p w14:paraId="357F87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320</w:t>
            </w:r>
          </w:p>
        </w:tc>
        <w:tc>
          <w:tcPr>
            <w:tcW w:w="339" w:type="pct"/>
            <w:shd w:val="clear" w:color="auto" w:fill="auto"/>
            <w:vAlign w:val="center"/>
          </w:tcPr>
          <w:p w14:paraId="2C42EC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0048</w:t>
            </w:r>
          </w:p>
        </w:tc>
        <w:tc>
          <w:tcPr>
            <w:tcW w:w="322" w:type="pct"/>
            <w:shd w:val="clear" w:color="auto" w:fill="auto"/>
            <w:vAlign w:val="center"/>
          </w:tcPr>
          <w:p w14:paraId="10F1E7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2A4EB3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0048</w:t>
            </w:r>
          </w:p>
        </w:tc>
        <w:tc>
          <w:tcPr>
            <w:tcW w:w="309" w:type="pct"/>
            <w:shd w:val="clear" w:color="auto" w:fill="auto"/>
            <w:vAlign w:val="center"/>
          </w:tcPr>
          <w:p w14:paraId="05C603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536B15F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81" w:type="dxa"/>
            <w:shd w:val="clear" w:color="auto" w:fill="auto"/>
            <w:vAlign w:val="center"/>
          </w:tcPr>
          <w:p w14:paraId="0E1B6D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0048</w:t>
            </w:r>
          </w:p>
        </w:tc>
        <w:tc>
          <w:tcPr>
            <w:tcW w:w="485" w:type="pct"/>
            <w:shd w:val="clear" w:color="auto" w:fill="auto"/>
            <w:vAlign w:val="center"/>
          </w:tcPr>
          <w:p w14:paraId="2994FB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2" w:type="pct"/>
            <w:gridSpan w:val="2"/>
            <w:shd w:val="clear" w:color="auto" w:fill="auto"/>
            <w:vAlign w:val="center"/>
          </w:tcPr>
          <w:p w14:paraId="337449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74" w:type="dxa"/>
            <w:gridSpan w:val="2"/>
            <w:shd w:val="clear" w:color="auto" w:fill="auto"/>
            <w:vAlign w:val="center"/>
          </w:tcPr>
          <w:p w14:paraId="50916B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r>
              <w:rPr>
                <w:rFonts w:hint="default" w:ascii="Times New Roman" w:hAnsi="Times New Roman" w:cs="Times New Roman" w:eastAsiaTheme="minorEastAsia"/>
                <w:b/>
                <w:color w:val="auto"/>
                <w:kern w:val="2"/>
                <w:sz w:val="18"/>
                <w:szCs w:val="18"/>
                <w:lang w:val="en-US" w:eastAsia="zh-CN" w:bidi="ar-SA"/>
              </w:rPr>
              <w:t>0.</w:t>
            </w:r>
            <w:r>
              <w:rPr>
                <w:rFonts w:hint="eastAsia" w:ascii="Times New Roman" w:hAnsi="Times New Roman" w:cs="Times New Roman" w:eastAsiaTheme="minorEastAsia"/>
                <w:b/>
                <w:color w:val="auto"/>
                <w:kern w:val="2"/>
                <w:sz w:val="18"/>
                <w:szCs w:val="18"/>
                <w:lang w:val="en-US" w:eastAsia="zh-CN" w:bidi="ar-SA"/>
              </w:rPr>
              <w:t>0048</w:t>
            </w:r>
          </w:p>
        </w:tc>
      </w:tr>
      <w:tr w14:paraId="1AE3A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6BC8F7C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9B1A0F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21D634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BC132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15.1</w:t>
            </w:r>
          </w:p>
        </w:tc>
        <w:tc>
          <w:tcPr>
            <w:tcW w:w="326" w:type="pct"/>
            <w:shd w:val="clear" w:color="auto" w:fill="auto"/>
            <w:vAlign w:val="center"/>
          </w:tcPr>
          <w:p w14:paraId="1EB9BD2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30</w:t>
            </w:r>
          </w:p>
        </w:tc>
        <w:tc>
          <w:tcPr>
            <w:tcW w:w="339" w:type="pct"/>
            <w:shd w:val="clear" w:color="auto" w:fill="auto"/>
            <w:vAlign w:val="center"/>
          </w:tcPr>
          <w:p w14:paraId="0979046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005</w:t>
            </w:r>
          </w:p>
        </w:tc>
        <w:tc>
          <w:tcPr>
            <w:tcW w:w="322" w:type="pct"/>
            <w:shd w:val="clear" w:color="auto" w:fill="auto"/>
            <w:vAlign w:val="center"/>
          </w:tcPr>
          <w:p w14:paraId="38E1358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14:paraId="731CD5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005</w:t>
            </w:r>
          </w:p>
        </w:tc>
        <w:tc>
          <w:tcPr>
            <w:tcW w:w="309" w:type="pct"/>
            <w:shd w:val="clear" w:color="auto" w:fill="auto"/>
            <w:vAlign w:val="center"/>
          </w:tcPr>
          <w:p w14:paraId="72979ED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384" w:type="pct"/>
            <w:shd w:val="clear" w:color="auto" w:fill="auto"/>
            <w:vAlign w:val="center"/>
          </w:tcPr>
          <w:p w14:paraId="091B93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81" w:type="dxa"/>
            <w:shd w:val="clear" w:color="auto" w:fill="auto"/>
            <w:vAlign w:val="center"/>
          </w:tcPr>
          <w:p w14:paraId="7A2C7B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005</w:t>
            </w:r>
          </w:p>
        </w:tc>
        <w:tc>
          <w:tcPr>
            <w:tcW w:w="485" w:type="pct"/>
            <w:shd w:val="clear" w:color="auto" w:fill="auto"/>
            <w:vAlign w:val="center"/>
          </w:tcPr>
          <w:p w14:paraId="717FEF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252" w:type="pct"/>
            <w:gridSpan w:val="2"/>
            <w:shd w:val="clear" w:color="auto" w:fill="auto"/>
            <w:vAlign w:val="center"/>
          </w:tcPr>
          <w:p w14:paraId="3E4B19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74" w:type="dxa"/>
            <w:gridSpan w:val="2"/>
            <w:shd w:val="clear" w:color="auto" w:fill="auto"/>
            <w:vAlign w:val="center"/>
          </w:tcPr>
          <w:p w14:paraId="2CC18C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r>
              <w:rPr>
                <w:rFonts w:hint="default" w:ascii="Times New Roman" w:hAnsi="Times New Roman" w:cs="Times New Roman" w:eastAsiaTheme="minorEastAsia"/>
                <w:b/>
                <w:color w:val="auto"/>
                <w:kern w:val="2"/>
                <w:sz w:val="18"/>
                <w:szCs w:val="18"/>
                <w:lang w:val="en-US" w:eastAsia="zh-CN" w:bidi="ar-SA"/>
              </w:rPr>
              <w:t>0.0</w:t>
            </w:r>
            <w:r>
              <w:rPr>
                <w:rFonts w:hint="eastAsia" w:ascii="Times New Roman" w:hAnsi="Times New Roman" w:cs="Times New Roman" w:eastAsiaTheme="minorEastAsia"/>
                <w:b/>
                <w:color w:val="auto"/>
                <w:kern w:val="2"/>
                <w:sz w:val="18"/>
                <w:szCs w:val="18"/>
                <w:lang w:val="en-US" w:eastAsia="zh-CN" w:bidi="ar-SA"/>
              </w:rPr>
              <w:t>005</w:t>
            </w:r>
          </w:p>
        </w:tc>
      </w:tr>
      <w:tr w14:paraId="1250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543A988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28FB63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5A87D4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BFB4B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136E0A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1D3E062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AC4F6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55F95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04819A8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048B159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50" w:type="pct"/>
            <w:shd w:val="clear" w:color="auto" w:fill="auto"/>
            <w:vAlign w:val="center"/>
          </w:tcPr>
          <w:p w14:paraId="16E3F5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5" w:type="pct"/>
            <w:shd w:val="clear" w:color="auto" w:fill="auto"/>
            <w:vAlign w:val="center"/>
          </w:tcPr>
          <w:p w14:paraId="1E6F1B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2" w:type="pct"/>
            <w:gridSpan w:val="2"/>
            <w:shd w:val="clear" w:color="auto" w:fill="auto"/>
            <w:vAlign w:val="center"/>
          </w:tcPr>
          <w:p w14:paraId="74B3CE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90" w:type="pct"/>
            <w:gridSpan w:val="2"/>
            <w:shd w:val="clear" w:color="auto" w:fill="auto"/>
            <w:vAlign w:val="center"/>
          </w:tcPr>
          <w:p w14:paraId="521788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13D8A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19DF5B9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1FDAD73">
            <w:pPr>
              <w:pStyle w:val="30"/>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2A20C8C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69EDD4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0612D9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E733C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13FE3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8220F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09" w:type="pct"/>
            <w:shd w:val="clear" w:color="auto" w:fill="auto"/>
            <w:vAlign w:val="center"/>
          </w:tcPr>
          <w:p w14:paraId="6BB590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216BD0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50" w:type="pct"/>
            <w:shd w:val="clear" w:color="auto" w:fill="auto"/>
            <w:vAlign w:val="center"/>
          </w:tcPr>
          <w:p w14:paraId="5EA7FC7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5" w:type="pct"/>
            <w:shd w:val="clear" w:color="auto" w:fill="auto"/>
            <w:vAlign w:val="center"/>
          </w:tcPr>
          <w:p w14:paraId="6D50C3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2" w:type="pct"/>
            <w:gridSpan w:val="2"/>
            <w:shd w:val="clear" w:color="auto" w:fill="auto"/>
            <w:vAlign w:val="center"/>
          </w:tcPr>
          <w:p w14:paraId="7BE01B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90" w:type="pct"/>
            <w:gridSpan w:val="2"/>
            <w:shd w:val="clear" w:color="auto" w:fill="auto"/>
            <w:vAlign w:val="center"/>
          </w:tcPr>
          <w:p w14:paraId="7BEBA5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66BC8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150F326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402BF2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0239095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06D1E7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749311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2B9272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D55D3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F086B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5284C8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EB00A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2D3FDD8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7DA28F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782C0E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3D4C3A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B09C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198" w:type="pct"/>
            <w:vMerge w:val="continue"/>
            <w:shd w:val="clear" w:color="auto" w:fill="auto"/>
            <w:vAlign w:val="center"/>
          </w:tcPr>
          <w:p w14:paraId="234230E6">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50EE93F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5DED33A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2F3AF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7F153B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6AD6A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D483F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DAD568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76E48A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241D7A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7B3DE9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3E03554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342ECDA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4C403B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5A5D8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2E82268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BAA0754">
            <w:pPr>
              <w:pStyle w:val="30"/>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44FE5A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493F67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2.4</w:t>
            </w:r>
          </w:p>
        </w:tc>
        <w:tc>
          <w:tcPr>
            <w:tcW w:w="326" w:type="pct"/>
            <w:shd w:val="clear" w:color="auto" w:fill="auto"/>
            <w:vAlign w:val="center"/>
          </w:tcPr>
          <w:p w14:paraId="429887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339" w:type="pct"/>
            <w:shd w:val="clear" w:color="auto" w:fill="auto"/>
            <w:vAlign w:val="center"/>
          </w:tcPr>
          <w:p w14:paraId="1CB430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1.05</w:t>
            </w:r>
          </w:p>
        </w:tc>
        <w:tc>
          <w:tcPr>
            <w:tcW w:w="322" w:type="pct"/>
            <w:shd w:val="clear" w:color="auto" w:fill="auto"/>
            <w:vAlign w:val="center"/>
          </w:tcPr>
          <w:p w14:paraId="7E2F601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1.03</w:t>
            </w:r>
          </w:p>
        </w:tc>
        <w:tc>
          <w:tcPr>
            <w:tcW w:w="345" w:type="pct"/>
            <w:shd w:val="clear" w:color="auto" w:fill="auto"/>
            <w:vAlign w:val="center"/>
          </w:tcPr>
          <w:p w14:paraId="62EF7A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w:t>
            </w:r>
          </w:p>
        </w:tc>
        <w:tc>
          <w:tcPr>
            <w:tcW w:w="309" w:type="pct"/>
            <w:shd w:val="clear" w:color="auto" w:fill="auto"/>
            <w:vAlign w:val="center"/>
          </w:tcPr>
          <w:p w14:paraId="0568EA5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384BD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1D6800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w:t>
            </w:r>
          </w:p>
        </w:tc>
        <w:tc>
          <w:tcPr>
            <w:tcW w:w="485" w:type="pct"/>
            <w:shd w:val="clear" w:color="auto" w:fill="auto"/>
            <w:vAlign w:val="center"/>
          </w:tcPr>
          <w:p w14:paraId="140BB81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F7436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6D4894E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w:t>
            </w:r>
          </w:p>
        </w:tc>
      </w:tr>
      <w:tr w14:paraId="0A441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3B9CA63D">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2FBF3F5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38E31A4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C95A08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841016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7DCA7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5017D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35E22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6A254D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AE8C8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34E0CA8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1DBCD7A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7B653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4B9F954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2059A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677F2C7C">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4F98CAD">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38532F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CAFDB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3F570C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0D47CF8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77711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FFC24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09" w:type="pct"/>
            <w:shd w:val="clear" w:color="auto" w:fill="auto"/>
            <w:vAlign w:val="center"/>
          </w:tcPr>
          <w:p w14:paraId="13832F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4D23E6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50" w:type="pct"/>
            <w:shd w:val="clear" w:color="auto" w:fill="auto"/>
            <w:vAlign w:val="center"/>
          </w:tcPr>
          <w:p w14:paraId="76C601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5" w:type="pct"/>
            <w:shd w:val="clear" w:color="auto" w:fill="auto"/>
            <w:vAlign w:val="center"/>
          </w:tcPr>
          <w:p w14:paraId="42385D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2" w:type="pct"/>
            <w:gridSpan w:val="2"/>
            <w:shd w:val="clear" w:color="auto" w:fill="auto"/>
            <w:vAlign w:val="center"/>
          </w:tcPr>
          <w:p w14:paraId="3B1E57B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90" w:type="pct"/>
            <w:gridSpan w:val="2"/>
            <w:shd w:val="clear" w:color="auto" w:fill="auto"/>
            <w:vAlign w:val="center"/>
          </w:tcPr>
          <w:p w14:paraId="156B34E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0E44E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98" w:type="pct"/>
            <w:vMerge w:val="continue"/>
            <w:shd w:val="clear" w:color="auto" w:fill="auto"/>
            <w:vAlign w:val="center"/>
          </w:tcPr>
          <w:p w14:paraId="05CE6734">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restart"/>
            <w:shd w:val="clear" w:color="auto" w:fill="auto"/>
            <w:vAlign w:val="center"/>
          </w:tcPr>
          <w:p w14:paraId="6EBFDAC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7D2198F0">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4D3C7637">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62B92AF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28" w:type="pct"/>
            <w:shd w:val="clear" w:color="auto" w:fill="auto"/>
            <w:vAlign w:val="center"/>
          </w:tcPr>
          <w:p w14:paraId="1FED7F4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5C551813">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17DDEC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5.84</w:t>
            </w:r>
          </w:p>
        </w:tc>
        <w:tc>
          <w:tcPr>
            <w:tcW w:w="326" w:type="pct"/>
            <w:shd w:val="clear" w:color="auto" w:fill="auto"/>
            <w:vAlign w:val="center"/>
          </w:tcPr>
          <w:p w14:paraId="6C4BE8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60</w:t>
            </w:r>
          </w:p>
        </w:tc>
        <w:tc>
          <w:tcPr>
            <w:tcW w:w="339" w:type="pct"/>
            <w:shd w:val="clear" w:color="auto" w:fill="auto"/>
            <w:vAlign w:val="center"/>
          </w:tcPr>
          <w:p w14:paraId="7274E62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0.02</w:t>
            </w:r>
          </w:p>
        </w:tc>
        <w:tc>
          <w:tcPr>
            <w:tcW w:w="322" w:type="pct"/>
            <w:shd w:val="clear" w:color="auto" w:fill="auto"/>
            <w:vAlign w:val="center"/>
          </w:tcPr>
          <w:p w14:paraId="223E926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0.017</w:t>
            </w:r>
          </w:p>
        </w:tc>
        <w:tc>
          <w:tcPr>
            <w:tcW w:w="345" w:type="pct"/>
            <w:shd w:val="clear" w:color="auto" w:fill="auto"/>
            <w:vAlign w:val="center"/>
          </w:tcPr>
          <w:p w14:paraId="5D645E9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w:t>
            </w:r>
          </w:p>
        </w:tc>
        <w:tc>
          <w:tcPr>
            <w:tcW w:w="309" w:type="pct"/>
            <w:shd w:val="clear" w:color="auto" w:fill="auto"/>
            <w:vAlign w:val="center"/>
          </w:tcPr>
          <w:p w14:paraId="2B4569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980584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50" w:type="pct"/>
            <w:shd w:val="clear" w:color="auto" w:fill="auto"/>
            <w:vAlign w:val="center"/>
          </w:tcPr>
          <w:p w14:paraId="2759E3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w:t>
            </w:r>
          </w:p>
        </w:tc>
        <w:tc>
          <w:tcPr>
            <w:tcW w:w="485" w:type="pct"/>
            <w:shd w:val="clear" w:color="auto" w:fill="auto"/>
            <w:vAlign w:val="center"/>
          </w:tcPr>
          <w:p w14:paraId="71638CA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7C05A62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1A57B32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+0.003</w:t>
            </w:r>
          </w:p>
        </w:tc>
      </w:tr>
      <w:tr w14:paraId="710CC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198" w:type="pct"/>
            <w:vMerge w:val="continue"/>
            <w:shd w:val="clear" w:color="auto" w:fill="auto"/>
            <w:vAlign w:val="center"/>
          </w:tcPr>
          <w:p w14:paraId="528209B9">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continue"/>
            <w:shd w:val="clear" w:color="auto" w:fill="auto"/>
            <w:vAlign w:val="center"/>
          </w:tcPr>
          <w:p w14:paraId="72CF1E43">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8" w:type="pct"/>
            <w:shd w:val="clear" w:color="auto" w:fill="auto"/>
            <w:vAlign w:val="center"/>
          </w:tcPr>
          <w:p w14:paraId="4F4FB58D">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46BF61C5">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4DCE11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5DC131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73E3F5C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836B4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5C0825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282EEA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2F59B9B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7BB2FB4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3415A4C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1C24D3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60C0D9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AE9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98" w:type="pct"/>
            <w:vMerge w:val="continue"/>
            <w:shd w:val="clear" w:color="auto" w:fill="auto"/>
            <w:vAlign w:val="center"/>
          </w:tcPr>
          <w:p w14:paraId="4BA6F36A">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9" w:type="pct"/>
            <w:vMerge w:val="continue"/>
            <w:shd w:val="clear" w:color="auto" w:fill="auto"/>
            <w:vAlign w:val="center"/>
          </w:tcPr>
          <w:p w14:paraId="69A773FF">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28" w:type="pct"/>
            <w:shd w:val="clear" w:color="auto" w:fill="auto"/>
            <w:vAlign w:val="center"/>
          </w:tcPr>
          <w:p w14:paraId="4BF7DA5A">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7BE78A81">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52A0C362">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2FE2E50">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6D9638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479097B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9965E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113F2D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06B06D9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4146A6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2BE635F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05D948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03B401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14:paraId="4883E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68C3D532">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9" w:type="pct"/>
            <w:vMerge w:val="continue"/>
            <w:shd w:val="clear" w:color="auto" w:fill="auto"/>
            <w:vAlign w:val="center"/>
          </w:tcPr>
          <w:p w14:paraId="4F1A69F3">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28" w:type="pct"/>
            <w:shd w:val="clear" w:color="auto" w:fill="auto"/>
            <w:vAlign w:val="center"/>
          </w:tcPr>
          <w:p w14:paraId="7F6080A5">
            <w:pPr>
              <w:pStyle w:val="30"/>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3CC3F5F8">
            <w:pPr>
              <w:pStyle w:val="30"/>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98" w:type="pct"/>
            <w:shd w:val="clear" w:color="auto" w:fill="auto"/>
            <w:vAlign w:val="center"/>
          </w:tcPr>
          <w:p w14:paraId="7A6E7A03">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FF4C7D1">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39" w:type="pct"/>
            <w:shd w:val="clear" w:color="auto" w:fill="auto"/>
            <w:vAlign w:val="center"/>
          </w:tcPr>
          <w:p w14:paraId="434186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12DC0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0CE2E67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09" w:type="pct"/>
            <w:shd w:val="clear" w:color="auto" w:fill="auto"/>
            <w:vAlign w:val="center"/>
          </w:tcPr>
          <w:p w14:paraId="39EAB50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42E4D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350" w:type="pct"/>
            <w:shd w:val="clear" w:color="auto" w:fill="auto"/>
            <w:vAlign w:val="center"/>
          </w:tcPr>
          <w:p w14:paraId="68FA47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85" w:type="pct"/>
            <w:shd w:val="clear" w:color="auto" w:fill="auto"/>
            <w:vAlign w:val="center"/>
          </w:tcPr>
          <w:p w14:paraId="4BE0AE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52" w:type="pct"/>
            <w:gridSpan w:val="2"/>
            <w:shd w:val="clear" w:color="auto" w:fill="auto"/>
            <w:vAlign w:val="center"/>
          </w:tcPr>
          <w:p w14:paraId="6453C6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490" w:type="pct"/>
            <w:gridSpan w:val="2"/>
            <w:shd w:val="clear" w:color="auto" w:fill="auto"/>
            <w:vAlign w:val="center"/>
          </w:tcPr>
          <w:p w14:paraId="09BE73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14:paraId="70285EFA">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7339103D">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1"/>
          <w:rFonts w:hint="default" w:ascii="Times New Roman" w:hAnsi="Times New Roman" w:cs="Times New Roman" w:eastAsiaTheme="minorEastAsia"/>
          <w:b/>
          <w:bCs/>
          <w:color w:val="auto"/>
          <w:sz w:val="30"/>
          <w:szCs w:val="30"/>
          <w:lang w:val="en-US" w:eastAsia="zh-CN"/>
        </w:rPr>
      </w:pPr>
      <w:r>
        <w:rPr>
          <w:rStyle w:val="31"/>
          <w:rFonts w:hint="default" w:ascii="Times New Roman" w:hAnsi="Times New Roman" w:cs="Times New Roman" w:eastAsiaTheme="minorEastAsia"/>
          <w:b/>
          <w:bCs/>
          <w:color w:val="auto"/>
          <w:sz w:val="30"/>
          <w:szCs w:val="30"/>
          <w:lang w:val="en-US" w:eastAsia="zh-CN"/>
        </w:rPr>
        <w:t>附图一 项目地理位置图</w:t>
      </w:r>
    </w:p>
    <w:p w14:paraId="05E6BE55">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48275" cy="7458075"/>
            <wp:effectExtent l="0" t="0" r="9525" b="9525"/>
            <wp:docPr id="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pic:cNvPicPr>
                      <a:picLocks noChangeAspect="1"/>
                    </pic:cNvPicPr>
                  </pic:nvPicPr>
                  <pic:blipFill>
                    <a:blip r:embed="rId8"/>
                    <a:stretch>
                      <a:fillRect/>
                    </a:stretch>
                  </pic:blipFill>
                  <pic:spPr>
                    <a:xfrm>
                      <a:off x="0" y="0"/>
                      <a:ext cx="5248275" cy="7458075"/>
                    </a:xfrm>
                    <a:prstGeom prst="rect">
                      <a:avLst/>
                    </a:prstGeom>
                    <a:noFill/>
                    <a:ln>
                      <a:noFill/>
                    </a:ln>
                  </pic:spPr>
                </pic:pic>
              </a:graphicData>
            </a:graphic>
          </wp:inline>
        </w:drawing>
      </w:r>
    </w:p>
    <w:p w14:paraId="3E3EFCB3">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0D0A921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134225" cy="4762500"/>
            <wp:effectExtent l="0" t="0" r="9525" b="0"/>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9"/>
                    <a:stretch>
                      <a:fillRect/>
                    </a:stretch>
                  </pic:blipFill>
                  <pic:spPr>
                    <a:xfrm>
                      <a:off x="0" y="0"/>
                      <a:ext cx="7134225" cy="4762500"/>
                    </a:xfrm>
                    <a:prstGeom prst="rect">
                      <a:avLst/>
                    </a:prstGeom>
                    <a:noFill/>
                    <a:ln>
                      <a:noFill/>
                    </a:ln>
                  </pic:spPr>
                </pic:pic>
              </a:graphicData>
            </a:graphic>
          </wp:inline>
        </w:drawing>
      </w:r>
    </w:p>
    <w:p w14:paraId="3F9CC3FE">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2E25C38D">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default"/>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8880475" cy="3590925"/>
            <wp:effectExtent l="0" t="0" r="1587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8880475" cy="3590925"/>
                    </a:xfrm>
                    <a:prstGeom prst="rect">
                      <a:avLst/>
                    </a:prstGeom>
                    <a:noFill/>
                    <a:ln>
                      <a:noFill/>
                    </a:ln>
                  </pic:spPr>
                </pic:pic>
              </a:graphicData>
            </a:graphic>
          </wp:inline>
        </w:drawing>
      </w:r>
    </w:p>
    <w:p w14:paraId="1BFF676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01E7C95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56910" cy="8178800"/>
            <wp:effectExtent l="0" t="0" r="15240" b="12700"/>
            <wp:docPr id="4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8"/>
                    <pic:cNvPicPr>
                      <a:picLocks noChangeAspect="1"/>
                    </pic:cNvPicPr>
                  </pic:nvPicPr>
                  <pic:blipFill>
                    <a:blip r:embed="rId11"/>
                    <a:stretch>
                      <a:fillRect/>
                    </a:stretch>
                  </pic:blipFill>
                  <pic:spPr>
                    <a:xfrm>
                      <a:off x="0" y="0"/>
                      <a:ext cx="5756910" cy="8178800"/>
                    </a:xfrm>
                    <a:prstGeom prst="rect">
                      <a:avLst/>
                    </a:prstGeom>
                    <a:noFill/>
                    <a:ln>
                      <a:noFill/>
                    </a:ln>
                  </pic:spPr>
                </pic:pic>
              </a:graphicData>
            </a:graphic>
          </wp:inline>
        </w:drawing>
      </w:r>
    </w:p>
    <w:p w14:paraId="5D50BCC3">
      <w:pPr>
        <w:pStyle w:val="21"/>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 xml:space="preserve">附件2 </w:t>
      </w:r>
      <w:r>
        <w:rPr>
          <w:rFonts w:hint="eastAsia" w:ascii="Times New Roman" w:cs="Times New Roman" w:eastAsiaTheme="minorEastAsia"/>
          <w:b/>
          <w:bCs/>
          <w:color w:val="auto"/>
          <w:kern w:val="44"/>
          <w:sz w:val="30"/>
          <w:szCs w:val="30"/>
          <w:lang w:val="en-US" w:eastAsia="zh-CN" w:bidi="ar-SA"/>
        </w:rPr>
        <w:t>排污许可证</w:t>
      </w:r>
    </w:p>
    <w:p w14:paraId="72F1A43B">
      <w:pPr>
        <w:pStyle w:val="21"/>
        <w:keepNext w:val="0"/>
        <w:keepLines w:val="0"/>
        <w:pageBreakBefore w:val="0"/>
        <w:widowControl w:val="0"/>
        <w:kinsoku/>
        <w:wordWrap/>
        <w:overflowPunct/>
        <w:topLinePunct w:val="0"/>
        <w:autoSpaceDE w:val="0"/>
        <w:autoSpaceDN w:val="0"/>
        <w:bidi w:val="0"/>
        <w:adjustRightInd/>
        <w:snapToGrid/>
        <w:jc w:val="center"/>
        <w:textAlignment w:val="auto"/>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宋体" w:hAnsi="宋体" w:eastAsia="宋体" w:cs="宋体"/>
          <w:sz w:val="24"/>
          <w:szCs w:val="24"/>
        </w:rPr>
        <w:drawing>
          <wp:inline distT="0" distB="0" distL="114300" distR="114300">
            <wp:extent cx="5599430" cy="7842250"/>
            <wp:effectExtent l="0" t="0" r="0" b="0"/>
            <wp:docPr id="31"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descr="IMG_256"/>
                    <pic:cNvPicPr>
                      <a:picLocks noChangeAspect="1"/>
                    </pic:cNvPicPr>
                  </pic:nvPicPr>
                  <pic:blipFill>
                    <a:blip r:embed="rId12"/>
                    <a:srcRect t="978"/>
                    <a:stretch>
                      <a:fillRect/>
                    </a:stretch>
                  </pic:blipFill>
                  <pic:spPr>
                    <a:xfrm>
                      <a:off x="0" y="0"/>
                      <a:ext cx="5599430" cy="7842250"/>
                    </a:xfrm>
                    <a:prstGeom prst="rect">
                      <a:avLst/>
                    </a:prstGeom>
                    <a:noFill/>
                    <a:ln w="9525">
                      <a:noFill/>
                    </a:ln>
                  </pic:spPr>
                </pic:pic>
              </a:graphicData>
            </a:graphic>
          </wp:inline>
        </w:drawing>
      </w:r>
    </w:p>
    <w:p w14:paraId="7EBB2B2D">
      <w:pPr>
        <w:pStyle w:val="21"/>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3C07279F">
      <w:pPr>
        <w:pStyle w:val="21"/>
        <w:jc w:val="cente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085" cy="8198485"/>
            <wp:effectExtent l="0" t="0" r="12065" b="12065"/>
            <wp:docPr id="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7"/>
                    <pic:cNvPicPr>
                      <a:picLocks noChangeAspect="1"/>
                    </pic:cNvPicPr>
                  </pic:nvPicPr>
                  <pic:blipFill>
                    <a:blip r:embed="rId13"/>
                    <a:stretch>
                      <a:fillRect/>
                    </a:stretch>
                  </pic:blipFill>
                  <pic:spPr>
                    <a:xfrm>
                      <a:off x="0" y="0"/>
                      <a:ext cx="5760085" cy="8198485"/>
                    </a:xfrm>
                    <a:prstGeom prst="rect">
                      <a:avLst/>
                    </a:prstGeom>
                    <a:noFill/>
                    <a:ln>
                      <a:noFill/>
                    </a:ln>
                  </pic:spPr>
                </pic:pic>
              </a:graphicData>
            </a:graphic>
          </wp:inline>
        </w:drawing>
      </w:r>
    </w:p>
    <w:p w14:paraId="41740E4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59450" cy="8195945"/>
            <wp:effectExtent l="0" t="0" r="12700" b="14605"/>
            <wp:docPr id="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8"/>
                    <pic:cNvPicPr>
                      <a:picLocks noChangeAspect="1"/>
                    </pic:cNvPicPr>
                  </pic:nvPicPr>
                  <pic:blipFill>
                    <a:blip r:embed="rId14"/>
                    <a:stretch>
                      <a:fillRect/>
                    </a:stretch>
                  </pic:blipFill>
                  <pic:spPr>
                    <a:xfrm>
                      <a:off x="0" y="0"/>
                      <a:ext cx="5759450" cy="8195945"/>
                    </a:xfrm>
                    <a:prstGeom prst="rect">
                      <a:avLst/>
                    </a:prstGeom>
                    <a:noFill/>
                    <a:ln>
                      <a:noFill/>
                    </a:ln>
                  </pic:spPr>
                </pic:pic>
              </a:graphicData>
            </a:graphic>
          </wp:inline>
        </w:drawing>
      </w:r>
    </w:p>
    <w:p w14:paraId="5580867D">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760085" cy="8161655"/>
            <wp:effectExtent l="0" t="0" r="12065" b="10795"/>
            <wp:docPr id="3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9"/>
                    <pic:cNvPicPr>
                      <a:picLocks noChangeAspect="1"/>
                    </pic:cNvPicPr>
                  </pic:nvPicPr>
                  <pic:blipFill>
                    <a:blip r:embed="rId15"/>
                    <a:stretch>
                      <a:fillRect/>
                    </a:stretch>
                  </pic:blipFill>
                  <pic:spPr>
                    <a:xfrm>
                      <a:off x="0" y="0"/>
                      <a:ext cx="5760085" cy="8161655"/>
                    </a:xfrm>
                    <a:prstGeom prst="rect">
                      <a:avLst/>
                    </a:prstGeom>
                    <a:noFill/>
                    <a:ln>
                      <a:noFill/>
                    </a:ln>
                  </pic:spPr>
                </pic:pic>
              </a:graphicData>
            </a:graphic>
          </wp:inline>
        </w:drawing>
      </w:r>
      <w:r>
        <w:drawing>
          <wp:inline distT="0" distB="0" distL="114300" distR="114300">
            <wp:extent cx="5760085" cy="8172450"/>
            <wp:effectExtent l="0" t="0" r="12065" b="0"/>
            <wp:docPr id="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
                    <pic:cNvPicPr>
                      <a:picLocks noChangeAspect="1"/>
                    </pic:cNvPicPr>
                  </pic:nvPicPr>
                  <pic:blipFill>
                    <a:blip r:embed="rId16"/>
                    <a:stretch>
                      <a:fillRect/>
                    </a:stretch>
                  </pic:blipFill>
                  <pic:spPr>
                    <a:xfrm>
                      <a:off x="0" y="0"/>
                      <a:ext cx="5760085" cy="8172450"/>
                    </a:xfrm>
                    <a:prstGeom prst="rect">
                      <a:avLst/>
                    </a:prstGeom>
                    <a:noFill/>
                    <a:ln>
                      <a:noFill/>
                    </a:ln>
                  </pic:spPr>
                </pic:pic>
              </a:graphicData>
            </a:graphic>
          </wp:inline>
        </w:drawing>
      </w:r>
      <w:r>
        <w:drawing>
          <wp:inline distT="0" distB="0" distL="114300" distR="114300">
            <wp:extent cx="5760085" cy="8188960"/>
            <wp:effectExtent l="0" t="0" r="12065" b="2540"/>
            <wp:docPr id="3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1"/>
                    <pic:cNvPicPr>
                      <a:picLocks noChangeAspect="1"/>
                    </pic:cNvPicPr>
                  </pic:nvPicPr>
                  <pic:blipFill>
                    <a:blip r:embed="rId17"/>
                    <a:stretch>
                      <a:fillRect/>
                    </a:stretch>
                  </pic:blipFill>
                  <pic:spPr>
                    <a:xfrm>
                      <a:off x="0" y="0"/>
                      <a:ext cx="5760085" cy="8188960"/>
                    </a:xfrm>
                    <a:prstGeom prst="rect">
                      <a:avLst/>
                    </a:prstGeom>
                    <a:noFill/>
                    <a:ln>
                      <a:noFill/>
                    </a:ln>
                  </pic:spPr>
                </pic:pic>
              </a:graphicData>
            </a:graphic>
          </wp:inline>
        </w:drawing>
      </w:r>
      <w:r>
        <w:drawing>
          <wp:inline distT="0" distB="0" distL="114300" distR="114300">
            <wp:extent cx="5760085" cy="8170545"/>
            <wp:effectExtent l="0" t="0" r="12065" b="1905"/>
            <wp:docPr id="3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2"/>
                    <pic:cNvPicPr>
                      <a:picLocks noChangeAspect="1"/>
                    </pic:cNvPicPr>
                  </pic:nvPicPr>
                  <pic:blipFill>
                    <a:blip r:embed="rId18"/>
                    <a:stretch>
                      <a:fillRect/>
                    </a:stretch>
                  </pic:blipFill>
                  <pic:spPr>
                    <a:xfrm>
                      <a:off x="0" y="0"/>
                      <a:ext cx="5760085" cy="8170545"/>
                    </a:xfrm>
                    <a:prstGeom prst="rect">
                      <a:avLst/>
                    </a:prstGeom>
                    <a:noFill/>
                    <a:ln>
                      <a:noFill/>
                    </a:ln>
                  </pic:spPr>
                </pic:pic>
              </a:graphicData>
            </a:graphic>
          </wp:inline>
        </w:drawing>
      </w:r>
      <w:r>
        <w:drawing>
          <wp:inline distT="0" distB="0" distL="114300" distR="114300">
            <wp:extent cx="5760720" cy="8119745"/>
            <wp:effectExtent l="0" t="0" r="11430" b="14605"/>
            <wp:docPr id="3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3"/>
                    <pic:cNvPicPr>
                      <a:picLocks noChangeAspect="1"/>
                    </pic:cNvPicPr>
                  </pic:nvPicPr>
                  <pic:blipFill>
                    <a:blip r:embed="rId19"/>
                    <a:stretch>
                      <a:fillRect/>
                    </a:stretch>
                  </pic:blipFill>
                  <pic:spPr>
                    <a:xfrm>
                      <a:off x="0" y="0"/>
                      <a:ext cx="5760720" cy="8119745"/>
                    </a:xfrm>
                    <a:prstGeom prst="rect">
                      <a:avLst/>
                    </a:prstGeom>
                    <a:noFill/>
                    <a:ln>
                      <a:noFill/>
                    </a:ln>
                  </pic:spPr>
                </pic:pic>
              </a:graphicData>
            </a:graphic>
          </wp:inline>
        </w:drawing>
      </w:r>
      <w:r>
        <w:drawing>
          <wp:inline distT="0" distB="0" distL="114300" distR="114300">
            <wp:extent cx="5756910" cy="8162925"/>
            <wp:effectExtent l="0" t="0" r="15240" b="9525"/>
            <wp:docPr id="3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4"/>
                    <pic:cNvPicPr>
                      <a:picLocks noChangeAspect="1"/>
                    </pic:cNvPicPr>
                  </pic:nvPicPr>
                  <pic:blipFill>
                    <a:blip r:embed="rId20"/>
                    <a:stretch>
                      <a:fillRect/>
                    </a:stretch>
                  </pic:blipFill>
                  <pic:spPr>
                    <a:xfrm>
                      <a:off x="0" y="0"/>
                      <a:ext cx="5756910" cy="8162925"/>
                    </a:xfrm>
                    <a:prstGeom prst="rect">
                      <a:avLst/>
                    </a:prstGeom>
                    <a:noFill/>
                    <a:ln>
                      <a:noFill/>
                    </a:ln>
                  </pic:spPr>
                </pic:pic>
              </a:graphicData>
            </a:graphic>
          </wp:inline>
        </w:drawing>
      </w:r>
      <w:r>
        <w:drawing>
          <wp:inline distT="0" distB="0" distL="114300" distR="114300">
            <wp:extent cx="5756910" cy="8181340"/>
            <wp:effectExtent l="0" t="0" r="15240" b="10160"/>
            <wp:docPr id="4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5"/>
                    <pic:cNvPicPr>
                      <a:picLocks noChangeAspect="1"/>
                    </pic:cNvPicPr>
                  </pic:nvPicPr>
                  <pic:blipFill>
                    <a:blip r:embed="rId21"/>
                    <a:stretch>
                      <a:fillRect/>
                    </a:stretch>
                  </pic:blipFill>
                  <pic:spPr>
                    <a:xfrm>
                      <a:off x="0" y="0"/>
                      <a:ext cx="5756910" cy="8181340"/>
                    </a:xfrm>
                    <a:prstGeom prst="rect">
                      <a:avLst/>
                    </a:prstGeom>
                    <a:noFill/>
                    <a:ln>
                      <a:noFill/>
                    </a:ln>
                  </pic:spPr>
                </pic:pic>
              </a:graphicData>
            </a:graphic>
          </wp:inline>
        </w:drawing>
      </w:r>
      <w:r>
        <w:drawing>
          <wp:inline distT="0" distB="0" distL="114300" distR="114300">
            <wp:extent cx="5756275" cy="8176895"/>
            <wp:effectExtent l="0" t="0" r="15875" b="14605"/>
            <wp:docPr id="4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6"/>
                    <pic:cNvPicPr>
                      <a:picLocks noChangeAspect="1"/>
                    </pic:cNvPicPr>
                  </pic:nvPicPr>
                  <pic:blipFill>
                    <a:blip r:embed="rId22"/>
                    <a:stretch>
                      <a:fillRect/>
                    </a:stretch>
                  </pic:blipFill>
                  <pic:spPr>
                    <a:xfrm>
                      <a:off x="0" y="0"/>
                      <a:ext cx="5756275" cy="8176895"/>
                    </a:xfrm>
                    <a:prstGeom prst="rect">
                      <a:avLst/>
                    </a:prstGeom>
                    <a:noFill/>
                    <a:ln>
                      <a:noFill/>
                    </a:ln>
                  </pic:spPr>
                </pic:pic>
              </a:graphicData>
            </a:graphic>
          </wp:inline>
        </w:drawing>
      </w:r>
      <w:r>
        <w:drawing>
          <wp:inline distT="0" distB="0" distL="114300" distR="114300">
            <wp:extent cx="5759450" cy="8205470"/>
            <wp:effectExtent l="0" t="0" r="12700" b="5080"/>
            <wp:docPr id="4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7"/>
                    <pic:cNvPicPr>
                      <a:picLocks noChangeAspect="1"/>
                    </pic:cNvPicPr>
                  </pic:nvPicPr>
                  <pic:blipFill>
                    <a:blip r:embed="rId23"/>
                    <a:stretch>
                      <a:fillRect/>
                    </a:stretch>
                  </pic:blipFill>
                  <pic:spPr>
                    <a:xfrm>
                      <a:off x="0" y="0"/>
                      <a:ext cx="5759450" cy="8205470"/>
                    </a:xfrm>
                    <a:prstGeom prst="rect">
                      <a:avLst/>
                    </a:prstGeom>
                    <a:noFill/>
                    <a:ln>
                      <a:noFill/>
                    </a:ln>
                  </pic:spPr>
                </pic:pic>
              </a:graphicData>
            </a:graphic>
          </wp:inline>
        </w:drawing>
      </w:r>
    </w:p>
    <w:p w14:paraId="34E32257">
      <w:pPr>
        <w:pStyle w:val="21"/>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2F6A1AF5">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Fonts w:hint="default" w:ascii="Times New Roman" w:hAnsi="Times New Roman" w:eastAsia="宋体" w:cs="Times New Roman"/>
          <w:b/>
          <w:bCs w:val="0"/>
          <w:color w:val="000000" w:themeColor="text1"/>
          <w:sz w:val="32"/>
          <w:szCs w:val="32"/>
          <w:highlight w:val="none"/>
          <w:lang w:val="zh-CN" w:eastAsia="zh-CN"/>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新乡市中工滑线</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有限公司年产30万米滑触线项目</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20"/>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20"/>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9</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0"/>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pP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default" w:ascii="Times New Roman" w:hAnsi="Times New Roman" w:eastAsia="宋体" w:cs="Times New Roman"/>
          <w:b w:val="0"/>
          <w:bCs/>
          <w:color w:val="000000" w:themeColor="text1"/>
          <w:sz w:val="24"/>
          <w:szCs w:val="24"/>
          <w:highlight w:val="none"/>
          <w:lang w:val="zh-CN" w:eastAsia="zh-CN"/>
          <w14:textFill>
            <w14:solidFill>
              <w14:schemeClr w14:val="tx1"/>
            </w14:solidFill>
          </w14:textFill>
        </w:rPr>
        <w:t>位于</w:t>
      </w:r>
      <w:r>
        <w:rPr>
          <w:rFonts w:hint="default" w:ascii="Times New Roman" w:hAnsi="Times New Roman" w:cs="Times New Roman" w:eastAsiaTheme="minorEastAsia"/>
          <w:color w:val="auto"/>
          <w:sz w:val="24"/>
          <w:szCs w:val="24"/>
          <w:lang w:val="en-US" w:eastAsia="zh-CN"/>
        </w:rPr>
        <w:t>长垣</w:t>
      </w:r>
      <w:r>
        <w:rPr>
          <w:rFonts w:hint="eastAsia" w:ascii="Times New Roman" w:hAnsi="Times New Roman" w:cs="Times New Roman" w:eastAsiaTheme="minorEastAsia"/>
          <w:color w:val="auto"/>
          <w:sz w:val="24"/>
          <w:szCs w:val="24"/>
          <w:lang w:val="en-US" w:eastAsia="zh-CN"/>
        </w:rPr>
        <w:t>市起重工业园区华豫大道东侧</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sz w:val="24"/>
          <w:szCs w:val="24"/>
          <w:lang w:val="en-US" w:eastAsia="zh-CN"/>
        </w:rPr>
        <w:t>4605</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b w:val="0"/>
          <w:bCs/>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，总投资200</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万元。</w:t>
      </w:r>
    </w:p>
    <w:p w14:paraId="7C99B36A">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eastAsia="宋体" w:cs="Times New Roman"/>
          <w:sz w:val="24"/>
          <w:szCs w:val="24"/>
          <w:lang w:val="en-US" w:eastAsia="zh-CN"/>
        </w:rPr>
        <w:t>河北峰青环保工程有限公司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月</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29</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长垣市生态环境分局（现新乡市生态环境局长垣分局）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批复（长环审（</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auto"/>
          <w:sz w:val="24"/>
          <w:szCs w:val="24"/>
          <w:lang w:val="en-US" w:eastAsia="zh-CN"/>
        </w:rPr>
        <w:t>。</w:t>
      </w:r>
    </w:p>
    <w:p w14:paraId="7ECD53FD">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17</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8.5</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本项目</w:t>
      </w:r>
      <w:r>
        <w:rPr>
          <w:rFonts w:hint="eastAsia" w:asciiTheme="minorEastAsia" w:hAnsiTheme="minorEastAsia" w:eastAsiaTheme="minorEastAsia" w:cstheme="minorEastAsia"/>
          <w:b w:val="0"/>
          <w:bCs w:val="0"/>
          <w:color w:val="auto"/>
          <w:sz w:val="24"/>
          <w:szCs w:val="24"/>
          <w:lang w:val="en-US" w:eastAsia="zh-CN"/>
        </w:rPr>
        <w:t>实际建</w:t>
      </w:r>
      <w:r>
        <w:rPr>
          <w:rFonts w:hint="default" w:ascii="Times New Roman" w:hAnsi="Times New Roman" w:eastAsia="宋体" w:cs="Times New Roman"/>
          <w:b w:val="0"/>
          <w:bCs w:val="0"/>
          <w:color w:val="auto"/>
          <w:sz w:val="24"/>
          <w:szCs w:val="24"/>
          <w:lang w:val="en-US" w:eastAsia="zh-CN"/>
        </w:rPr>
        <w:t>设</w:t>
      </w:r>
      <w:r>
        <w:rPr>
          <w:rFonts w:hint="eastAsia" w:ascii="Times New Roman" w:hAnsi="Times New Roman" w:eastAsia="宋体" w:cs="Times New Roman"/>
          <w:b w:val="0"/>
          <w:bCs w:val="0"/>
          <w:color w:val="auto"/>
          <w:sz w:val="24"/>
          <w:szCs w:val="24"/>
          <w:lang w:val="en-US" w:eastAsia="zh-CN"/>
        </w:rPr>
        <w:t>与环评一致，</w:t>
      </w:r>
      <w:r>
        <w:rPr>
          <w:rFonts w:hint="eastAsia" w:asciiTheme="minorEastAsia" w:hAnsiTheme="minorEastAsia" w:eastAsiaTheme="minorEastAsia" w:cstheme="minorEastAsia"/>
          <w:b w:val="0"/>
          <w:bCs w:val="0"/>
          <w:color w:val="auto"/>
          <w:sz w:val="24"/>
          <w:szCs w:val="24"/>
          <w:lang w:val="en-US" w:eastAsia="zh-CN"/>
        </w:rPr>
        <w:t>不存在</w:t>
      </w:r>
      <w:r>
        <w:rPr>
          <w:rFonts w:hint="default" w:ascii="Times New Roman" w:hAnsi="Times New Roman" w:eastAsia="宋体" w:cs="Times New Roman"/>
          <w:b w:val="0"/>
          <w:bCs/>
          <w:sz w:val="24"/>
          <w:szCs w:val="24"/>
          <w:lang w:val="en-US" w:eastAsia="zh-CN"/>
        </w:rPr>
        <w:t>重大变动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1AACE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本项目配料、搅拌、投料工序设置密闭</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集气装置+袋式除尘器+15m高排气筒（P1）</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，挤压工序设置密闭集气装置+UV光催化+活性炭吸附装置+15m高排气筒排放</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（P1）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p>
    <w:p w14:paraId="646C3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冷却水循环利用，不排放</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通过污水管网进入长垣</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第二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污水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处理厂处理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14:paraId="5ED47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2203CA30">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本项目P1排气筒非甲烷总烃排放浓度在5.44-5.84m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氯化氢、氯乙烯未检出，颗粒物</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排放浓度在2.1-2.4m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sz w:val="24"/>
          <w:szCs w:val="24"/>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在0.76-1.06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氯化氢、氯乙烯未检出，颗粒物</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排放浓度在0.181-0.224m</w:t>
      </w:r>
      <w:r>
        <w:rPr>
          <w:rFonts w:hint="default" w:ascii="Times New Roman" w:hAnsi="Times New Roman" w:eastAsia="宋体" w:cs="Times New Roman"/>
          <w:sz w:val="24"/>
          <w:szCs w:val="24"/>
        </w:rPr>
        <w:t>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《新乡市生态环境局关于进一步规范工业企业颗粒物排放限值的通知》、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《大气污染物综合排放标准》（GB16297-1996）</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sz w:val="24"/>
          <w:szCs w:val="24"/>
          <w:lang w:val="en-US" w:eastAsia="zh-CN"/>
        </w:rPr>
        <w:t>。</w:t>
      </w:r>
    </w:p>
    <w:p w14:paraId="7C1777A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本项目废水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经厂区化粪池处理后COD为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194~211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53.2~55.2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mg/L、SS为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155~163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mg/L、氨氮为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14.2~15.1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mg/L、总磷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0.4~0.5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总氮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28.4~30.4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，能够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满足《污水综合排放标准》（GB8978-1996）表4三级标准和长垣市第二污水处理厂收水标准</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可进入长垣市第二污水处理厂</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245AC985">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p>
    <w:p w14:paraId="78F935E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cs="Times New Roman" w:eastAsiaTheme="minorEastAsia"/>
          <w:color w:val="auto"/>
          <w:sz w:val="24"/>
          <w:szCs w:val="24"/>
          <w:lang w:val="en-US" w:eastAsia="zh-CN"/>
        </w:rPr>
        <w:t>新乡市中工滑线</w:t>
      </w:r>
      <w:r>
        <w:rPr>
          <w:rFonts w:hint="default" w:ascii="Times New Roman" w:hAnsi="Times New Roman" w:cs="Times New Roman" w:eastAsiaTheme="minorEastAsia"/>
          <w:color w:val="auto"/>
          <w:sz w:val="24"/>
          <w:szCs w:val="24"/>
          <w:lang w:val="en-US" w:eastAsia="zh-CN"/>
        </w:rPr>
        <w:t>有限公司年产30万米滑触线项目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不存在《建设项目竣工环境保护暂行办法》中所规定的验收不合格情形，验收组一致同意本项目通过项目竣工环境保护验收。</w:t>
      </w:r>
    </w:p>
    <w:p w14:paraId="682D9651">
      <w:pPr>
        <w:pStyle w:val="16"/>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65F371D2">
      <w:pPr>
        <w:pStyle w:val="16"/>
        <w:keepNext w:val="0"/>
        <w:keepLines w:val="0"/>
        <w:pageBreakBefore w:val="0"/>
        <w:widowControl/>
        <w:numPr>
          <w:ilvl w:val="0"/>
          <w:numId w:val="5"/>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7D859AB3">
      <w:pPr>
        <w:pStyle w:val="16"/>
        <w:keepNext w:val="0"/>
        <w:keepLines w:val="0"/>
        <w:pageBreakBefore w:val="0"/>
        <w:widowControl/>
        <w:numPr>
          <w:ilvl w:val="0"/>
          <w:numId w:val="5"/>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bookmarkStart w:id="4" w:name="_GoBack"/>
      <w:bookmarkEnd w:id="4"/>
    </w:p>
    <w:p w14:paraId="47ED7AC2">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2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附件5 验收人员信息表</w:t>
      </w:r>
    </w:p>
    <w:p w14:paraId="62882162">
      <w:pPr>
        <w:pStyle w:val="16"/>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r>
        <w:rPr>
          <w:rFonts w:hint="default"/>
          <w:lang w:val="en-US" w:eastAsia="zh-CN"/>
        </w:rPr>
        <w:drawing>
          <wp:inline distT="0" distB="0" distL="114300" distR="114300">
            <wp:extent cx="4371975" cy="8592820"/>
            <wp:effectExtent l="0" t="0" r="17780" b="9525"/>
            <wp:docPr id="3" name="图片 3" descr="48b6324d103e0f64fa49fa2231e6f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8b6324d103e0f64fa49fa2231e6f47"/>
                    <pic:cNvPicPr>
                      <a:picLocks noChangeAspect="1"/>
                    </pic:cNvPicPr>
                  </pic:nvPicPr>
                  <pic:blipFill>
                    <a:blip r:embed="rId24"/>
                    <a:srcRect l="21065" r="8828"/>
                    <a:stretch>
                      <a:fillRect/>
                    </a:stretch>
                  </pic:blipFill>
                  <pic:spPr>
                    <a:xfrm rot="16200000">
                      <a:off x="0" y="0"/>
                      <a:ext cx="4371975" cy="8592820"/>
                    </a:xfrm>
                    <a:prstGeom prst="rect">
                      <a:avLst/>
                    </a:prstGeom>
                  </pic:spPr>
                </pic:pic>
              </a:graphicData>
            </a:graphic>
          </wp:inline>
        </w:drawing>
      </w:r>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EE9AD">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7B77D1">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37B77D1">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5DE31">
    <w:pPr>
      <w:pStyle w:val="1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0CC7E3B3"/>
    <w:multiLevelType w:val="singleLevel"/>
    <w:tmpl w:val="0CC7E3B3"/>
    <w:lvl w:ilvl="0" w:tentative="0">
      <w:start w:val="1"/>
      <w:numFmt w:val="decimal"/>
      <w:suff w:val="nothing"/>
      <w:lvlText w:val="（%1）"/>
      <w:lvlJc w:val="left"/>
    </w:lvl>
  </w:abstractNum>
  <w:abstractNum w:abstractNumId="3">
    <w:nsid w:val="22C2BE09"/>
    <w:multiLevelType w:val="singleLevel"/>
    <w:tmpl w:val="22C2BE09"/>
    <w:lvl w:ilvl="0" w:tentative="0">
      <w:start w:val="1"/>
      <w:numFmt w:val="decimal"/>
      <w:lvlText w:val="%1."/>
      <w:lvlJc w:val="left"/>
      <w:pPr>
        <w:tabs>
          <w:tab w:val="left" w:pos="312"/>
        </w:tabs>
      </w:pPr>
    </w:lvl>
  </w:abstractNum>
  <w:abstractNum w:abstractNumId="4">
    <w:nsid w:val="489D5E97"/>
    <w:multiLevelType w:val="singleLevel"/>
    <w:tmpl w:val="489D5E97"/>
    <w:lvl w:ilvl="0" w:tentative="0">
      <w:start w:val="1"/>
      <w:numFmt w:val="decimal"/>
      <w:suff w:val="nothing"/>
      <w:lvlText w:val="%1、"/>
      <w:lvlJc w:val="left"/>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421CE"/>
    <w:rsid w:val="000D75DB"/>
    <w:rsid w:val="00115758"/>
    <w:rsid w:val="00186BF0"/>
    <w:rsid w:val="00206B8D"/>
    <w:rsid w:val="002D269B"/>
    <w:rsid w:val="002E28C7"/>
    <w:rsid w:val="00351C42"/>
    <w:rsid w:val="00356250"/>
    <w:rsid w:val="004B48CF"/>
    <w:rsid w:val="00574470"/>
    <w:rsid w:val="00621BD0"/>
    <w:rsid w:val="00665BAD"/>
    <w:rsid w:val="00705104"/>
    <w:rsid w:val="00753C1F"/>
    <w:rsid w:val="00876D3A"/>
    <w:rsid w:val="00991ADF"/>
    <w:rsid w:val="00A0304E"/>
    <w:rsid w:val="00A049A0"/>
    <w:rsid w:val="00A40483"/>
    <w:rsid w:val="00A43006"/>
    <w:rsid w:val="00A46FB1"/>
    <w:rsid w:val="00B604CD"/>
    <w:rsid w:val="00B92359"/>
    <w:rsid w:val="00B92BAA"/>
    <w:rsid w:val="00BA3803"/>
    <w:rsid w:val="00E40880"/>
    <w:rsid w:val="00E46AD2"/>
    <w:rsid w:val="00E972B6"/>
    <w:rsid w:val="00F05477"/>
    <w:rsid w:val="00F620E2"/>
    <w:rsid w:val="00F9432B"/>
    <w:rsid w:val="00FB1434"/>
    <w:rsid w:val="01015A6E"/>
    <w:rsid w:val="01064C9A"/>
    <w:rsid w:val="010B405F"/>
    <w:rsid w:val="01250DEB"/>
    <w:rsid w:val="01260E98"/>
    <w:rsid w:val="012F2443"/>
    <w:rsid w:val="01320D0D"/>
    <w:rsid w:val="01400C4A"/>
    <w:rsid w:val="015058A7"/>
    <w:rsid w:val="01650568"/>
    <w:rsid w:val="01794AD8"/>
    <w:rsid w:val="018A7679"/>
    <w:rsid w:val="019458FC"/>
    <w:rsid w:val="01987FE8"/>
    <w:rsid w:val="019F1704"/>
    <w:rsid w:val="01A75210"/>
    <w:rsid w:val="01B166A6"/>
    <w:rsid w:val="01C20BC1"/>
    <w:rsid w:val="01C71186"/>
    <w:rsid w:val="01D07FD8"/>
    <w:rsid w:val="01D54ECF"/>
    <w:rsid w:val="01D66FBD"/>
    <w:rsid w:val="01E6100D"/>
    <w:rsid w:val="020411DA"/>
    <w:rsid w:val="020E71AE"/>
    <w:rsid w:val="021B621A"/>
    <w:rsid w:val="022928A2"/>
    <w:rsid w:val="023974AE"/>
    <w:rsid w:val="0248167B"/>
    <w:rsid w:val="025E530E"/>
    <w:rsid w:val="026030C8"/>
    <w:rsid w:val="02614FD5"/>
    <w:rsid w:val="02651E62"/>
    <w:rsid w:val="027435A8"/>
    <w:rsid w:val="027520D7"/>
    <w:rsid w:val="02761592"/>
    <w:rsid w:val="02777083"/>
    <w:rsid w:val="02777BFD"/>
    <w:rsid w:val="02833A50"/>
    <w:rsid w:val="028B18FB"/>
    <w:rsid w:val="028D7421"/>
    <w:rsid w:val="0294709C"/>
    <w:rsid w:val="029573E5"/>
    <w:rsid w:val="02A97FD3"/>
    <w:rsid w:val="02AA1101"/>
    <w:rsid w:val="02AA30B8"/>
    <w:rsid w:val="02AF7331"/>
    <w:rsid w:val="02BA3F8E"/>
    <w:rsid w:val="02BB454A"/>
    <w:rsid w:val="02BD45F7"/>
    <w:rsid w:val="02CB0DDA"/>
    <w:rsid w:val="02CD1F13"/>
    <w:rsid w:val="02D52B76"/>
    <w:rsid w:val="02D634CE"/>
    <w:rsid w:val="02E1151B"/>
    <w:rsid w:val="02E5725D"/>
    <w:rsid w:val="02EA7E22"/>
    <w:rsid w:val="02F47552"/>
    <w:rsid w:val="03022972"/>
    <w:rsid w:val="03045209"/>
    <w:rsid w:val="030651FE"/>
    <w:rsid w:val="03084CFA"/>
    <w:rsid w:val="03100052"/>
    <w:rsid w:val="031130BA"/>
    <w:rsid w:val="031614DD"/>
    <w:rsid w:val="031E451D"/>
    <w:rsid w:val="0323236C"/>
    <w:rsid w:val="03337D64"/>
    <w:rsid w:val="0335629C"/>
    <w:rsid w:val="033E6F74"/>
    <w:rsid w:val="034A619A"/>
    <w:rsid w:val="034D0DC7"/>
    <w:rsid w:val="036A3FA2"/>
    <w:rsid w:val="03705062"/>
    <w:rsid w:val="03721F68"/>
    <w:rsid w:val="0376554C"/>
    <w:rsid w:val="03897747"/>
    <w:rsid w:val="03940246"/>
    <w:rsid w:val="03A05300"/>
    <w:rsid w:val="03A72764"/>
    <w:rsid w:val="03A85A55"/>
    <w:rsid w:val="03B15391"/>
    <w:rsid w:val="03B92498"/>
    <w:rsid w:val="03CC64F1"/>
    <w:rsid w:val="03D34C17"/>
    <w:rsid w:val="03D748E0"/>
    <w:rsid w:val="03EB2BDE"/>
    <w:rsid w:val="03FA20DB"/>
    <w:rsid w:val="03FF396C"/>
    <w:rsid w:val="03FF60FC"/>
    <w:rsid w:val="040D00EE"/>
    <w:rsid w:val="04130F5E"/>
    <w:rsid w:val="041871BE"/>
    <w:rsid w:val="041B51EA"/>
    <w:rsid w:val="04260F9E"/>
    <w:rsid w:val="04272382"/>
    <w:rsid w:val="04275653"/>
    <w:rsid w:val="044B5AAE"/>
    <w:rsid w:val="04577FC5"/>
    <w:rsid w:val="045954B6"/>
    <w:rsid w:val="04661AE1"/>
    <w:rsid w:val="04775247"/>
    <w:rsid w:val="047913C1"/>
    <w:rsid w:val="04936845"/>
    <w:rsid w:val="04974587"/>
    <w:rsid w:val="04993FFA"/>
    <w:rsid w:val="04BC5D9C"/>
    <w:rsid w:val="04BF588C"/>
    <w:rsid w:val="04C527B1"/>
    <w:rsid w:val="04D4291E"/>
    <w:rsid w:val="04D93706"/>
    <w:rsid w:val="04EC4003"/>
    <w:rsid w:val="04F05A45"/>
    <w:rsid w:val="04F27A0F"/>
    <w:rsid w:val="04FC3176"/>
    <w:rsid w:val="05107125"/>
    <w:rsid w:val="05117F2B"/>
    <w:rsid w:val="05150FC2"/>
    <w:rsid w:val="05151950"/>
    <w:rsid w:val="051F6F34"/>
    <w:rsid w:val="052009A9"/>
    <w:rsid w:val="05203D0E"/>
    <w:rsid w:val="05257DE5"/>
    <w:rsid w:val="052E66F6"/>
    <w:rsid w:val="05341DD6"/>
    <w:rsid w:val="05364207"/>
    <w:rsid w:val="053A13B6"/>
    <w:rsid w:val="05486A0C"/>
    <w:rsid w:val="054A19C3"/>
    <w:rsid w:val="05681A7F"/>
    <w:rsid w:val="056A6C7A"/>
    <w:rsid w:val="05740424"/>
    <w:rsid w:val="057874B3"/>
    <w:rsid w:val="058B2441"/>
    <w:rsid w:val="05915B61"/>
    <w:rsid w:val="05946D18"/>
    <w:rsid w:val="059917F3"/>
    <w:rsid w:val="059B1E55"/>
    <w:rsid w:val="059F22C5"/>
    <w:rsid w:val="05AD3936"/>
    <w:rsid w:val="05AE092A"/>
    <w:rsid w:val="05B71AE9"/>
    <w:rsid w:val="05BE6CDA"/>
    <w:rsid w:val="05C31D9E"/>
    <w:rsid w:val="05D06302"/>
    <w:rsid w:val="05D31443"/>
    <w:rsid w:val="05D46790"/>
    <w:rsid w:val="05D9297D"/>
    <w:rsid w:val="05DA4C42"/>
    <w:rsid w:val="05DD3341"/>
    <w:rsid w:val="05E7509A"/>
    <w:rsid w:val="05EB6551"/>
    <w:rsid w:val="05F652DD"/>
    <w:rsid w:val="060905E2"/>
    <w:rsid w:val="061053DF"/>
    <w:rsid w:val="0622633D"/>
    <w:rsid w:val="06251E77"/>
    <w:rsid w:val="06265752"/>
    <w:rsid w:val="062B162F"/>
    <w:rsid w:val="06344057"/>
    <w:rsid w:val="06383B48"/>
    <w:rsid w:val="06424A91"/>
    <w:rsid w:val="064737C1"/>
    <w:rsid w:val="064E0C6B"/>
    <w:rsid w:val="065F7326"/>
    <w:rsid w:val="066265E2"/>
    <w:rsid w:val="06651661"/>
    <w:rsid w:val="066B0C3D"/>
    <w:rsid w:val="066E374C"/>
    <w:rsid w:val="06773885"/>
    <w:rsid w:val="067A38E7"/>
    <w:rsid w:val="067A717A"/>
    <w:rsid w:val="067E2CDC"/>
    <w:rsid w:val="068834BD"/>
    <w:rsid w:val="069C71B7"/>
    <w:rsid w:val="069D73A9"/>
    <w:rsid w:val="06A411DD"/>
    <w:rsid w:val="06AC39E1"/>
    <w:rsid w:val="06B036DE"/>
    <w:rsid w:val="06B238FA"/>
    <w:rsid w:val="06B70F10"/>
    <w:rsid w:val="06B84730"/>
    <w:rsid w:val="06BD229F"/>
    <w:rsid w:val="06BD7BBE"/>
    <w:rsid w:val="06C11C3C"/>
    <w:rsid w:val="06C81892"/>
    <w:rsid w:val="071D159D"/>
    <w:rsid w:val="071D2E61"/>
    <w:rsid w:val="071F09A6"/>
    <w:rsid w:val="07470439"/>
    <w:rsid w:val="07495099"/>
    <w:rsid w:val="074A1D85"/>
    <w:rsid w:val="074A23CE"/>
    <w:rsid w:val="0753050D"/>
    <w:rsid w:val="07533B82"/>
    <w:rsid w:val="075A189C"/>
    <w:rsid w:val="075D3328"/>
    <w:rsid w:val="07601E09"/>
    <w:rsid w:val="07632E46"/>
    <w:rsid w:val="07683FB9"/>
    <w:rsid w:val="078A7459"/>
    <w:rsid w:val="079923C4"/>
    <w:rsid w:val="07AA5AFE"/>
    <w:rsid w:val="07BE53C7"/>
    <w:rsid w:val="07BF120C"/>
    <w:rsid w:val="07C82CA9"/>
    <w:rsid w:val="07D15676"/>
    <w:rsid w:val="07D93372"/>
    <w:rsid w:val="07F10452"/>
    <w:rsid w:val="07FC19FB"/>
    <w:rsid w:val="08054353"/>
    <w:rsid w:val="08381BDD"/>
    <w:rsid w:val="084542FA"/>
    <w:rsid w:val="084813B7"/>
    <w:rsid w:val="0850403A"/>
    <w:rsid w:val="085224A3"/>
    <w:rsid w:val="08730E67"/>
    <w:rsid w:val="087370B9"/>
    <w:rsid w:val="087F3CE9"/>
    <w:rsid w:val="088272FC"/>
    <w:rsid w:val="08836BD0"/>
    <w:rsid w:val="08A96637"/>
    <w:rsid w:val="08CC0577"/>
    <w:rsid w:val="08D54A57"/>
    <w:rsid w:val="08E62D28"/>
    <w:rsid w:val="08EC3DDD"/>
    <w:rsid w:val="08F17FDE"/>
    <w:rsid w:val="08FA1588"/>
    <w:rsid w:val="08FE085E"/>
    <w:rsid w:val="08FF5B7A"/>
    <w:rsid w:val="09137F54"/>
    <w:rsid w:val="09322AD0"/>
    <w:rsid w:val="09507FFC"/>
    <w:rsid w:val="095C7B4D"/>
    <w:rsid w:val="095D4E3E"/>
    <w:rsid w:val="096A3EEA"/>
    <w:rsid w:val="097C3D4B"/>
    <w:rsid w:val="098004AE"/>
    <w:rsid w:val="0983157E"/>
    <w:rsid w:val="09987CB8"/>
    <w:rsid w:val="099B40A7"/>
    <w:rsid w:val="09A454D4"/>
    <w:rsid w:val="09AA6B00"/>
    <w:rsid w:val="09B478C0"/>
    <w:rsid w:val="09B65777"/>
    <w:rsid w:val="09B6696B"/>
    <w:rsid w:val="09C55650"/>
    <w:rsid w:val="09CA1445"/>
    <w:rsid w:val="09CF47C3"/>
    <w:rsid w:val="09D4008F"/>
    <w:rsid w:val="09D705CF"/>
    <w:rsid w:val="09D73678"/>
    <w:rsid w:val="09E24556"/>
    <w:rsid w:val="09E65669"/>
    <w:rsid w:val="09E7514C"/>
    <w:rsid w:val="09E81BCC"/>
    <w:rsid w:val="09EA59EB"/>
    <w:rsid w:val="0A073F5D"/>
    <w:rsid w:val="0A074223"/>
    <w:rsid w:val="0A0F6089"/>
    <w:rsid w:val="0A115E24"/>
    <w:rsid w:val="0A116BA1"/>
    <w:rsid w:val="0A1641A0"/>
    <w:rsid w:val="0A464179"/>
    <w:rsid w:val="0A486323"/>
    <w:rsid w:val="0A634F0B"/>
    <w:rsid w:val="0A654A44"/>
    <w:rsid w:val="0A7A4830"/>
    <w:rsid w:val="0A976649"/>
    <w:rsid w:val="0A9F45E7"/>
    <w:rsid w:val="0AB80DB3"/>
    <w:rsid w:val="0AD53B4D"/>
    <w:rsid w:val="0AD55E09"/>
    <w:rsid w:val="0ADD3E51"/>
    <w:rsid w:val="0ADF48B9"/>
    <w:rsid w:val="0ADF4DDA"/>
    <w:rsid w:val="0AEC7C8D"/>
    <w:rsid w:val="0AFF4C34"/>
    <w:rsid w:val="0B147E88"/>
    <w:rsid w:val="0B186F16"/>
    <w:rsid w:val="0B1A2908"/>
    <w:rsid w:val="0B297898"/>
    <w:rsid w:val="0B31588C"/>
    <w:rsid w:val="0B57681E"/>
    <w:rsid w:val="0B732971"/>
    <w:rsid w:val="0B740CB4"/>
    <w:rsid w:val="0B7D1FFD"/>
    <w:rsid w:val="0B8A6610"/>
    <w:rsid w:val="0B8C3FEE"/>
    <w:rsid w:val="0B9A49D2"/>
    <w:rsid w:val="0BA05685"/>
    <w:rsid w:val="0BA74F00"/>
    <w:rsid w:val="0BBC0FB2"/>
    <w:rsid w:val="0BD0037E"/>
    <w:rsid w:val="0BD17EE0"/>
    <w:rsid w:val="0BF73B5D"/>
    <w:rsid w:val="0BFD2E61"/>
    <w:rsid w:val="0C00431D"/>
    <w:rsid w:val="0C170994"/>
    <w:rsid w:val="0C1C1816"/>
    <w:rsid w:val="0C1F4E62"/>
    <w:rsid w:val="0C25691C"/>
    <w:rsid w:val="0C29234F"/>
    <w:rsid w:val="0C3404EB"/>
    <w:rsid w:val="0C476893"/>
    <w:rsid w:val="0C483C34"/>
    <w:rsid w:val="0C4B79FF"/>
    <w:rsid w:val="0C5A2708"/>
    <w:rsid w:val="0C680125"/>
    <w:rsid w:val="0C6B2558"/>
    <w:rsid w:val="0C6B4D57"/>
    <w:rsid w:val="0C6D22A1"/>
    <w:rsid w:val="0C870A1A"/>
    <w:rsid w:val="0C9475FE"/>
    <w:rsid w:val="0CA0388E"/>
    <w:rsid w:val="0CB04988"/>
    <w:rsid w:val="0CD4543E"/>
    <w:rsid w:val="0CD65E68"/>
    <w:rsid w:val="0CDD66B7"/>
    <w:rsid w:val="0CF92889"/>
    <w:rsid w:val="0CFF716D"/>
    <w:rsid w:val="0D015F49"/>
    <w:rsid w:val="0D0C188A"/>
    <w:rsid w:val="0D1132E9"/>
    <w:rsid w:val="0D1F511A"/>
    <w:rsid w:val="0D243D96"/>
    <w:rsid w:val="0D2564A8"/>
    <w:rsid w:val="0D3A1302"/>
    <w:rsid w:val="0D407866"/>
    <w:rsid w:val="0D5A43A4"/>
    <w:rsid w:val="0D5C776E"/>
    <w:rsid w:val="0D5D6093"/>
    <w:rsid w:val="0D611BD6"/>
    <w:rsid w:val="0D6830C7"/>
    <w:rsid w:val="0D7116ED"/>
    <w:rsid w:val="0D727C59"/>
    <w:rsid w:val="0D7B050D"/>
    <w:rsid w:val="0D7B7B3D"/>
    <w:rsid w:val="0D806436"/>
    <w:rsid w:val="0D8758C2"/>
    <w:rsid w:val="0D8D69F0"/>
    <w:rsid w:val="0D924CC9"/>
    <w:rsid w:val="0D9D75F0"/>
    <w:rsid w:val="0DA41AC3"/>
    <w:rsid w:val="0DB2238F"/>
    <w:rsid w:val="0DB57F52"/>
    <w:rsid w:val="0DC42165"/>
    <w:rsid w:val="0DC61A39"/>
    <w:rsid w:val="0DCE6B40"/>
    <w:rsid w:val="0DD42148"/>
    <w:rsid w:val="0DD71E98"/>
    <w:rsid w:val="0DE50247"/>
    <w:rsid w:val="0DE62A44"/>
    <w:rsid w:val="0DF02F5A"/>
    <w:rsid w:val="0DFC6BD2"/>
    <w:rsid w:val="0E1409F6"/>
    <w:rsid w:val="0E2A1FC8"/>
    <w:rsid w:val="0E2D2DB4"/>
    <w:rsid w:val="0E30199A"/>
    <w:rsid w:val="0E302325"/>
    <w:rsid w:val="0E3B2427"/>
    <w:rsid w:val="0E462B7A"/>
    <w:rsid w:val="0E4868F2"/>
    <w:rsid w:val="0E501BC4"/>
    <w:rsid w:val="0E551706"/>
    <w:rsid w:val="0E5F06F5"/>
    <w:rsid w:val="0E6E3866"/>
    <w:rsid w:val="0E792F4F"/>
    <w:rsid w:val="0E91517D"/>
    <w:rsid w:val="0EA63D16"/>
    <w:rsid w:val="0EBC29A4"/>
    <w:rsid w:val="0EBC4BEA"/>
    <w:rsid w:val="0EC00B7E"/>
    <w:rsid w:val="0EC05947"/>
    <w:rsid w:val="0EC56195"/>
    <w:rsid w:val="0ED0219A"/>
    <w:rsid w:val="0ED63CEB"/>
    <w:rsid w:val="0EE54141"/>
    <w:rsid w:val="0F110B8F"/>
    <w:rsid w:val="0F1418F9"/>
    <w:rsid w:val="0F1B343A"/>
    <w:rsid w:val="0F2904D1"/>
    <w:rsid w:val="0F334D8F"/>
    <w:rsid w:val="0F3E7ACF"/>
    <w:rsid w:val="0F4946D0"/>
    <w:rsid w:val="0F4F25B7"/>
    <w:rsid w:val="0F6167BF"/>
    <w:rsid w:val="0F7200CA"/>
    <w:rsid w:val="0F73799F"/>
    <w:rsid w:val="0F750D17"/>
    <w:rsid w:val="0F786D63"/>
    <w:rsid w:val="0F916077"/>
    <w:rsid w:val="0F9242C9"/>
    <w:rsid w:val="0F957915"/>
    <w:rsid w:val="0FA51A1F"/>
    <w:rsid w:val="0FA7589A"/>
    <w:rsid w:val="0FAC0A17"/>
    <w:rsid w:val="0FB75D90"/>
    <w:rsid w:val="0FC05ABE"/>
    <w:rsid w:val="0FC14BAE"/>
    <w:rsid w:val="0FCC5687"/>
    <w:rsid w:val="0FD043C6"/>
    <w:rsid w:val="0FE13FF9"/>
    <w:rsid w:val="0FED3D9A"/>
    <w:rsid w:val="0FEF171B"/>
    <w:rsid w:val="0FEF4B78"/>
    <w:rsid w:val="0FF075FC"/>
    <w:rsid w:val="0FFF2361"/>
    <w:rsid w:val="10036F74"/>
    <w:rsid w:val="10043DF1"/>
    <w:rsid w:val="100F3B6B"/>
    <w:rsid w:val="101747CE"/>
    <w:rsid w:val="10471EAC"/>
    <w:rsid w:val="104D76E4"/>
    <w:rsid w:val="105570A4"/>
    <w:rsid w:val="10557E25"/>
    <w:rsid w:val="10623011"/>
    <w:rsid w:val="1069354C"/>
    <w:rsid w:val="107A3BDD"/>
    <w:rsid w:val="107C2883"/>
    <w:rsid w:val="107E0D04"/>
    <w:rsid w:val="109202C7"/>
    <w:rsid w:val="1097590F"/>
    <w:rsid w:val="10A51DDA"/>
    <w:rsid w:val="10AE33DE"/>
    <w:rsid w:val="10B5164E"/>
    <w:rsid w:val="10B657AF"/>
    <w:rsid w:val="10BE7517"/>
    <w:rsid w:val="10BF7A6B"/>
    <w:rsid w:val="10D206F5"/>
    <w:rsid w:val="10E20F9C"/>
    <w:rsid w:val="10EC0B7B"/>
    <w:rsid w:val="10EC17B7"/>
    <w:rsid w:val="10EE0FBE"/>
    <w:rsid w:val="11020FDA"/>
    <w:rsid w:val="11077D82"/>
    <w:rsid w:val="11194576"/>
    <w:rsid w:val="111C6430"/>
    <w:rsid w:val="111C685C"/>
    <w:rsid w:val="11254CC9"/>
    <w:rsid w:val="11276AC0"/>
    <w:rsid w:val="11333889"/>
    <w:rsid w:val="11447B82"/>
    <w:rsid w:val="114535BD"/>
    <w:rsid w:val="114C46F3"/>
    <w:rsid w:val="115455AE"/>
    <w:rsid w:val="115D3859"/>
    <w:rsid w:val="116369AF"/>
    <w:rsid w:val="116577BB"/>
    <w:rsid w:val="116B3023"/>
    <w:rsid w:val="117E1CC7"/>
    <w:rsid w:val="11864F4F"/>
    <w:rsid w:val="11A700D3"/>
    <w:rsid w:val="11AA3420"/>
    <w:rsid w:val="11AA4C45"/>
    <w:rsid w:val="11B36778"/>
    <w:rsid w:val="11B81FE1"/>
    <w:rsid w:val="11BE2BEF"/>
    <w:rsid w:val="11C24C0D"/>
    <w:rsid w:val="11C77C3A"/>
    <w:rsid w:val="11D34401"/>
    <w:rsid w:val="11ED5EFA"/>
    <w:rsid w:val="11FC3E71"/>
    <w:rsid w:val="1202325C"/>
    <w:rsid w:val="12063447"/>
    <w:rsid w:val="121A2353"/>
    <w:rsid w:val="121F3E0E"/>
    <w:rsid w:val="12217B86"/>
    <w:rsid w:val="123D6042"/>
    <w:rsid w:val="124B69B1"/>
    <w:rsid w:val="125A2C18"/>
    <w:rsid w:val="126E28EB"/>
    <w:rsid w:val="127001C5"/>
    <w:rsid w:val="12753A2E"/>
    <w:rsid w:val="12786986"/>
    <w:rsid w:val="12916D88"/>
    <w:rsid w:val="12982F30"/>
    <w:rsid w:val="12B652F8"/>
    <w:rsid w:val="12B72298"/>
    <w:rsid w:val="12D65128"/>
    <w:rsid w:val="12EB3CF0"/>
    <w:rsid w:val="13021765"/>
    <w:rsid w:val="13023E41"/>
    <w:rsid w:val="13167D62"/>
    <w:rsid w:val="131D1A1B"/>
    <w:rsid w:val="1324792E"/>
    <w:rsid w:val="13272F7A"/>
    <w:rsid w:val="13384A4A"/>
    <w:rsid w:val="133B797C"/>
    <w:rsid w:val="13561AB1"/>
    <w:rsid w:val="135B6DDB"/>
    <w:rsid w:val="137155C7"/>
    <w:rsid w:val="13763F01"/>
    <w:rsid w:val="13875453"/>
    <w:rsid w:val="139A61D2"/>
    <w:rsid w:val="139F5ACE"/>
    <w:rsid w:val="13A740BB"/>
    <w:rsid w:val="13A91BE1"/>
    <w:rsid w:val="13B62550"/>
    <w:rsid w:val="13CA16CE"/>
    <w:rsid w:val="13DF3855"/>
    <w:rsid w:val="13ED3B88"/>
    <w:rsid w:val="13F81F53"/>
    <w:rsid w:val="13FC17C7"/>
    <w:rsid w:val="14006EA6"/>
    <w:rsid w:val="140E2A8A"/>
    <w:rsid w:val="14196AC8"/>
    <w:rsid w:val="141E0211"/>
    <w:rsid w:val="141E1B09"/>
    <w:rsid w:val="141E76BA"/>
    <w:rsid w:val="14332BE3"/>
    <w:rsid w:val="14385EE1"/>
    <w:rsid w:val="143A0A8B"/>
    <w:rsid w:val="14414BA5"/>
    <w:rsid w:val="14510786"/>
    <w:rsid w:val="14575036"/>
    <w:rsid w:val="145A6BFB"/>
    <w:rsid w:val="14621406"/>
    <w:rsid w:val="14681327"/>
    <w:rsid w:val="147A08A0"/>
    <w:rsid w:val="148B7538"/>
    <w:rsid w:val="149219C3"/>
    <w:rsid w:val="149503B7"/>
    <w:rsid w:val="1499392C"/>
    <w:rsid w:val="14A625C4"/>
    <w:rsid w:val="14B4083D"/>
    <w:rsid w:val="14BA7E1E"/>
    <w:rsid w:val="14BF5434"/>
    <w:rsid w:val="14C0161F"/>
    <w:rsid w:val="14D464B1"/>
    <w:rsid w:val="14DE573A"/>
    <w:rsid w:val="14E07535"/>
    <w:rsid w:val="14E15EFE"/>
    <w:rsid w:val="14EB47A4"/>
    <w:rsid w:val="14EB7FD7"/>
    <w:rsid w:val="14FB28A9"/>
    <w:rsid w:val="15010839"/>
    <w:rsid w:val="150F3CC6"/>
    <w:rsid w:val="151E63B5"/>
    <w:rsid w:val="15204125"/>
    <w:rsid w:val="153876C0"/>
    <w:rsid w:val="1539737B"/>
    <w:rsid w:val="154F39A7"/>
    <w:rsid w:val="1555441B"/>
    <w:rsid w:val="155B515D"/>
    <w:rsid w:val="155D7D97"/>
    <w:rsid w:val="15602773"/>
    <w:rsid w:val="15603C4A"/>
    <w:rsid w:val="15692637"/>
    <w:rsid w:val="156D6C3E"/>
    <w:rsid w:val="157D0B6E"/>
    <w:rsid w:val="157E3363"/>
    <w:rsid w:val="158D0E46"/>
    <w:rsid w:val="159F1C9E"/>
    <w:rsid w:val="15B34F99"/>
    <w:rsid w:val="15B6280D"/>
    <w:rsid w:val="15BD40AF"/>
    <w:rsid w:val="15BE4397"/>
    <w:rsid w:val="15CF11DB"/>
    <w:rsid w:val="15DA2525"/>
    <w:rsid w:val="15FA6724"/>
    <w:rsid w:val="1609105D"/>
    <w:rsid w:val="160D0D74"/>
    <w:rsid w:val="16135A37"/>
    <w:rsid w:val="16180394"/>
    <w:rsid w:val="161C0D90"/>
    <w:rsid w:val="161C2B3E"/>
    <w:rsid w:val="16261794"/>
    <w:rsid w:val="162912E3"/>
    <w:rsid w:val="16502252"/>
    <w:rsid w:val="16551CB4"/>
    <w:rsid w:val="16573C58"/>
    <w:rsid w:val="165B7A80"/>
    <w:rsid w:val="165C73DE"/>
    <w:rsid w:val="166171F5"/>
    <w:rsid w:val="166B5873"/>
    <w:rsid w:val="166E0EC0"/>
    <w:rsid w:val="16797F90"/>
    <w:rsid w:val="16845A6A"/>
    <w:rsid w:val="16907088"/>
    <w:rsid w:val="1698658B"/>
    <w:rsid w:val="16AB3EC2"/>
    <w:rsid w:val="16B630CB"/>
    <w:rsid w:val="16B97AC7"/>
    <w:rsid w:val="16BA5943"/>
    <w:rsid w:val="16D06A17"/>
    <w:rsid w:val="16D23251"/>
    <w:rsid w:val="16DC22CD"/>
    <w:rsid w:val="16DE4297"/>
    <w:rsid w:val="16DE6045"/>
    <w:rsid w:val="16E00024"/>
    <w:rsid w:val="16E11AC0"/>
    <w:rsid w:val="16EC3324"/>
    <w:rsid w:val="17057E6B"/>
    <w:rsid w:val="171C6B53"/>
    <w:rsid w:val="171F32E7"/>
    <w:rsid w:val="1723320B"/>
    <w:rsid w:val="1723614E"/>
    <w:rsid w:val="172B6A88"/>
    <w:rsid w:val="17326502"/>
    <w:rsid w:val="17375756"/>
    <w:rsid w:val="17397720"/>
    <w:rsid w:val="173F31BB"/>
    <w:rsid w:val="174A5489"/>
    <w:rsid w:val="175207E1"/>
    <w:rsid w:val="17521694"/>
    <w:rsid w:val="176A79A2"/>
    <w:rsid w:val="17752631"/>
    <w:rsid w:val="177B3894"/>
    <w:rsid w:val="178E5D88"/>
    <w:rsid w:val="17921886"/>
    <w:rsid w:val="17947E66"/>
    <w:rsid w:val="179D2269"/>
    <w:rsid w:val="17A54DB5"/>
    <w:rsid w:val="17A74689"/>
    <w:rsid w:val="17AF1881"/>
    <w:rsid w:val="17B1375A"/>
    <w:rsid w:val="17B9260F"/>
    <w:rsid w:val="17C4003D"/>
    <w:rsid w:val="17C63B81"/>
    <w:rsid w:val="18112A52"/>
    <w:rsid w:val="182C1032"/>
    <w:rsid w:val="18424E0A"/>
    <w:rsid w:val="184C5231"/>
    <w:rsid w:val="1853036D"/>
    <w:rsid w:val="185502EF"/>
    <w:rsid w:val="185B56B8"/>
    <w:rsid w:val="186C142F"/>
    <w:rsid w:val="188744BB"/>
    <w:rsid w:val="188B3FAB"/>
    <w:rsid w:val="188F53F8"/>
    <w:rsid w:val="18A2565D"/>
    <w:rsid w:val="18AB01A9"/>
    <w:rsid w:val="18AB5D4A"/>
    <w:rsid w:val="18BA2933"/>
    <w:rsid w:val="18C35823"/>
    <w:rsid w:val="18DA6866"/>
    <w:rsid w:val="18DE13E4"/>
    <w:rsid w:val="1902441F"/>
    <w:rsid w:val="19175D20"/>
    <w:rsid w:val="19255993"/>
    <w:rsid w:val="194A79C2"/>
    <w:rsid w:val="195645B9"/>
    <w:rsid w:val="195C5DF6"/>
    <w:rsid w:val="196071E6"/>
    <w:rsid w:val="19632832"/>
    <w:rsid w:val="196975F0"/>
    <w:rsid w:val="196F567B"/>
    <w:rsid w:val="1977008B"/>
    <w:rsid w:val="197832BB"/>
    <w:rsid w:val="197B401F"/>
    <w:rsid w:val="198625A9"/>
    <w:rsid w:val="19A67A47"/>
    <w:rsid w:val="19B847F0"/>
    <w:rsid w:val="19C15306"/>
    <w:rsid w:val="19C332D1"/>
    <w:rsid w:val="19C72DC1"/>
    <w:rsid w:val="19D84CB3"/>
    <w:rsid w:val="19E778C5"/>
    <w:rsid w:val="19EB5F20"/>
    <w:rsid w:val="19F81081"/>
    <w:rsid w:val="19FF59D9"/>
    <w:rsid w:val="1A02204B"/>
    <w:rsid w:val="1A037B71"/>
    <w:rsid w:val="1A177AC0"/>
    <w:rsid w:val="1A227F8F"/>
    <w:rsid w:val="1A27476F"/>
    <w:rsid w:val="1A29696B"/>
    <w:rsid w:val="1A390589"/>
    <w:rsid w:val="1A420550"/>
    <w:rsid w:val="1A5102D0"/>
    <w:rsid w:val="1A580E57"/>
    <w:rsid w:val="1A5F076E"/>
    <w:rsid w:val="1A75281D"/>
    <w:rsid w:val="1A753EF5"/>
    <w:rsid w:val="1A840CB2"/>
    <w:rsid w:val="1A847396"/>
    <w:rsid w:val="1A89276C"/>
    <w:rsid w:val="1A8C55EC"/>
    <w:rsid w:val="1A9C249F"/>
    <w:rsid w:val="1AAC7AD1"/>
    <w:rsid w:val="1AC5013C"/>
    <w:rsid w:val="1AD31C39"/>
    <w:rsid w:val="1AD734D7"/>
    <w:rsid w:val="1AD8337A"/>
    <w:rsid w:val="1ADB7AD1"/>
    <w:rsid w:val="1ADD6614"/>
    <w:rsid w:val="1ADF7C05"/>
    <w:rsid w:val="1AE23C2A"/>
    <w:rsid w:val="1AE43D03"/>
    <w:rsid w:val="1AE73258"/>
    <w:rsid w:val="1AF022C0"/>
    <w:rsid w:val="1AF44089"/>
    <w:rsid w:val="1AF90BC7"/>
    <w:rsid w:val="1B03607B"/>
    <w:rsid w:val="1B0E4092"/>
    <w:rsid w:val="1B1F09DB"/>
    <w:rsid w:val="1B2D30F7"/>
    <w:rsid w:val="1B326960"/>
    <w:rsid w:val="1B494B83"/>
    <w:rsid w:val="1B4F3923"/>
    <w:rsid w:val="1B577516"/>
    <w:rsid w:val="1B5A66AE"/>
    <w:rsid w:val="1B604BE3"/>
    <w:rsid w:val="1B735E51"/>
    <w:rsid w:val="1B746F78"/>
    <w:rsid w:val="1B8A22F8"/>
    <w:rsid w:val="1B8A79FA"/>
    <w:rsid w:val="1B8B42C2"/>
    <w:rsid w:val="1B8E2EAC"/>
    <w:rsid w:val="1B944F25"/>
    <w:rsid w:val="1B96440A"/>
    <w:rsid w:val="1BAE7E82"/>
    <w:rsid w:val="1BBC26CD"/>
    <w:rsid w:val="1BC26C2B"/>
    <w:rsid w:val="1BC6330C"/>
    <w:rsid w:val="1BCB2807"/>
    <w:rsid w:val="1BCC1635"/>
    <w:rsid w:val="1BD22841"/>
    <w:rsid w:val="1BD72F5A"/>
    <w:rsid w:val="1BDE43F2"/>
    <w:rsid w:val="1BE06769"/>
    <w:rsid w:val="1BE61C24"/>
    <w:rsid w:val="1BE96BCA"/>
    <w:rsid w:val="1BF66460"/>
    <w:rsid w:val="1BF94531"/>
    <w:rsid w:val="1BFA1A53"/>
    <w:rsid w:val="1C296277"/>
    <w:rsid w:val="1C312204"/>
    <w:rsid w:val="1C3404B6"/>
    <w:rsid w:val="1C3778A2"/>
    <w:rsid w:val="1C420E24"/>
    <w:rsid w:val="1C445043"/>
    <w:rsid w:val="1C534DE0"/>
    <w:rsid w:val="1C5D0453"/>
    <w:rsid w:val="1C686368"/>
    <w:rsid w:val="1C760ACE"/>
    <w:rsid w:val="1C7C2C7F"/>
    <w:rsid w:val="1C8706C2"/>
    <w:rsid w:val="1C984856"/>
    <w:rsid w:val="1CA63F19"/>
    <w:rsid w:val="1CA76EDA"/>
    <w:rsid w:val="1CAE0E10"/>
    <w:rsid w:val="1CB55FC3"/>
    <w:rsid w:val="1CB670DF"/>
    <w:rsid w:val="1CBA4E5F"/>
    <w:rsid w:val="1CBB31A7"/>
    <w:rsid w:val="1CC730D8"/>
    <w:rsid w:val="1CCB706C"/>
    <w:rsid w:val="1CCC06EE"/>
    <w:rsid w:val="1CD001DE"/>
    <w:rsid w:val="1CD22DC8"/>
    <w:rsid w:val="1CDC0B3F"/>
    <w:rsid w:val="1CEF7861"/>
    <w:rsid w:val="1CFC0128"/>
    <w:rsid w:val="1CFD3156"/>
    <w:rsid w:val="1D2B18A6"/>
    <w:rsid w:val="1D37025D"/>
    <w:rsid w:val="1D382954"/>
    <w:rsid w:val="1D506D2A"/>
    <w:rsid w:val="1D58209D"/>
    <w:rsid w:val="1D62374A"/>
    <w:rsid w:val="1D7E40DE"/>
    <w:rsid w:val="1D835251"/>
    <w:rsid w:val="1D9D796C"/>
    <w:rsid w:val="1DA3702D"/>
    <w:rsid w:val="1DAE4D4F"/>
    <w:rsid w:val="1DB87F26"/>
    <w:rsid w:val="1DBA1560"/>
    <w:rsid w:val="1DBA1716"/>
    <w:rsid w:val="1DC43032"/>
    <w:rsid w:val="1DC54856"/>
    <w:rsid w:val="1DC75107"/>
    <w:rsid w:val="1DCF0496"/>
    <w:rsid w:val="1DD93226"/>
    <w:rsid w:val="1DED3182"/>
    <w:rsid w:val="1DEF11CB"/>
    <w:rsid w:val="1DFC41C4"/>
    <w:rsid w:val="1DFD1F9B"/>
    <w:rsid w:val="1E03131E"/>
    <w:rsid w:val="1E071A25"/>
    <w:rsid w:val="1E0B1987"/>
    <w:rsid w:val="1E0D0FBE"/>
    <w:rsid w:val="1E1E766F"/>
    <w:rsid w:val="1E1F7EEC"/>
    <w:rsid w:val="1E2270F0"/>
    <w:rsid w:val="1E3D0E98"/>
    <w:rsid w:val="1E4522E8"/>
    <w:rsid w:val="1E5071A5"/>
    <w:rsid w:val="1E675F3A"/>
    <w:rsid w:val="1E6E0C84"/>
    <w:rsid w:val="1E8474D2"/>
    <w:rsid w:val="1E953136"/>
    <w:rsid w:val="1EA638ED"/>
    <w:rsid w:val="1EAA758E"/>
    <w:rsid w:val="1EBB1886"/>
    <w:rsid w:val="1EC61CE4"/>
    <w:rsid w:val="1EC65731"/>
    <w:rsid w:val="1EDD2F7B"/>
    <w:rsid w:val="1EE47F71"/>
    <w:rsid w:val="1EEA12FF"/>
    <w:rsid w:val="1EEC5078"/>
    <w:rsid w:val="1EF41AA2"/>
    <w:rsid w:val="1F152820"/>
    <w:rsid w:val="1F1C00A9"/>
    <w:rsid w:val="1F23503F"/>
    <w:rsid w:val="1F294332"/>
    <w:rsid w:val="1F2A5F36"/>
    <w:rsid w:val="1F406A48"/>
    <w:rsid w:val="1F486752"/>
    <w:rsid w:val="1F5A1159"/>
    <w:rsid w:val="1F5E012B"/>
    <w:rsid w:val="1F705077"/>
    <w:rsid w:val="1F8359DC"/>
    <w:rsid w:val="1F8D685B"/>
    <w:rsid w:val="1F8E0312"/>
    <w:rsid w:val="1F93030E"/>
    <w:rsid w:val="1F9574BD"/>
    <w:rsid w:val="1F9F1CA0"/>
    <w:rsid w:val="1FAD1142"/>
    <w:rsid w:val="1FD01001"/>
    <w:rsid w:val="1FD04999"/>
    <w:rsid w:val="1FD96803"/>
    <w:rsid w:val="1FF77938"/>
    <w:rsid w:val="1FFB1A16"/>
    <w:rsid w:val="200C185A"/>
    <w:rsid w:val="200E7555"/>
    <w:rsid w:val="201C3E3A"/>
    <w:rsid w:val="202B4C70"/>
    <w:rsid w:val="202F3999"/>
    <w:rsid w:val="20370574"/>
    <w:rsid w:val="203E13F4"/>
    <w:rsid w:val="20623843"/>
    <w:rsid w:val="20665E37"/>
    <w:rsid w:val="207033FB"/>
    <w:rsid w:val="207B759F"/>
    <w:rsid w:val="207D68CF"/>
    <w:rsid w:val="207E7C62"/>
    <w:rsid w:val="208732AA"/>
    <w:rsid w:val="20895AA2"/>
    <w:rsid w:val="209D5060"/>
    <w:rsid w:val="20A47F19"/>
    <w:rsid w:val="20A57BD4"/>
    <w:rsid w:val="20AC4ABE"/>
    <w:rsid w:val="20AE6A88"/>
    <w:rsid w:val="20AF0F50"/>
    <w:rsid w:val="20B1352E"/>
    <w:rsid w:val="20B370E1"/>
    <w:rsid w:val="20B56069"/>
    <w:rsid w:val="20BE4604"/>
    <w:rsid w:val="20BF1915"/>
    <w:rsid w:val="20D307A1"/>
    <w:rsid w:val="20E51A10"/>
    <w:rsid w:val="20EB2E11"/>
    <w:rsid w:val="20F23661"/>
    <w:rsid w:val="21130D7D"/>
    <w:rsid w:val="21130FE1"/>
    <w:rsid w:val="211C2557"/>
    <w:rsid w:val="2122550F"/>
    <w:rsid w:val="2125401F"/>
    <w:rsid w:val="212B00D9"/>
    <w:rsid w:val="212C6029"/>
    <w:rsid w:val="21311DFD"/>
    <w:rsid w:val="21336DB2"/>
    <w:rsid w:val="213D1BBA"/>
    <w:rsid w:val="21400970"/>
    <w:rsid w:val="21541DEF"/>
    <w:rsid w:val="21645329"/>
    <w:rsid w:val="217E6B86"/>
    <w:rsid w:val="218D2B42"/>
    <w:rsid w:val="2198541E"/>
    <w:rsid w:val="219C4B33"/>
    <w:rsid w:val="21A0740D"/>
    <w:rsid w:val="21A24B1D"/>
    <w:rsid w:val="21BE719F"/>
    <w:rsid w:val="21CE6B4C"/>
    <w:rsid w:val="21D23AB1"/>
    <w:rsid w:val="21D26EA7"/>
    <w:rsid w:val="21E43094"/>
    <w:rsid w:val="221B2F87"/>
    <w:rsid w:val="222C1D58"/>
    <w:rsid w:val="222D7A9D"/>
    <w:rsid w:val="22401962"/>
    <w:rsid w:val="224156DA"/>
    <w:rsid w:val="22452C29"/>
    <w:rsid w:val="2248703F"/>
    <w:rsid w:val="224D70E7"/>
    <w:rsid w:val="225821CD"/>
    <w:rsid w:val="22646776"/>
    <w:rsid w:val="226A0BEC"/>
    <w:rsid w:val="22712221"/>
    <w:rsid w:val="227B0BEC"/>
    <w:rsid w:val="227E07B0"/>
    <w:rsid w:val="228850B7"/>
    <w:rsid w:val="229D6DA2"/>
    <w:rsid w:val="22A146F2"/>
    <w:rsid w:val="22B45EAC"/>
    <w:rsid w:val="22B934C3"/>
    <w:rsid w:val="22BB548D"/>
    <w:rsid w:val="22C06271"/>
    <w:rsid w:val="22C42BB6"/>
    <w:rsid w:val="22C72083"/>
    <w:rsid w:val="22DB6593"/>
    <w:rsid w:val="22E2680E"/>
    <w:rsid w:val="22E80836"/>
    <w:rsid w:val="22E82F78"/>
    <w:rsid w:val="22F10EAE"/>
    <w:rsid w:val="22F95FB5"/>
    <w:rsid w:val="230079B7"/>
    <w:rsid w:val="231045D3"/>
    <w:rsid w:val="231132FF"/>
    <w:rsid w:val="23137077"/>
    <w:rsid w:val="23170297"/>
    <w:rsid w:val="23241284"/>
    <w:rsid w:val="232F0163"/>
    <w:rsid w:val="2331574F"/>
    <w:rsid w:val="234052AD"/>
    <w:rsid w:val="2342795C"/>
    <w:rsid w:val="234846F6"/>
    <w:rsid w:val="234D7183"/>
    <w:rsid w:val="235717E7"/>
    <w:rsid w:val="235B60B3"/>
    <w:rsid w:val="236A4649"/>
    <w:rsid w:val="23792F65"/>
    <w:rsid w:val="239960AC"/>
    <w:rsid w:val="23AC3027"/>
    <w:rsid w:val="23BF71FF"/>
    <w:rsid w:val="23CB5BA3"/>
    <w:rsid w:val="23EE50C5"/>
    <w:rsid w:val="23F959F3"/>
    <w:rsid w:val="24053A6E"/>
    <w:rsid w:val="24082DF8"/>
    <w:rsid w:val="240B2444"/>
    <w:rsid w:val="24155071"/>
    <w:rsid w:val="24166017"/>
    <w:rsid w:val="241F66D6"/>
    <w:rsid w:val="24277076"/>
    <w:rsid w:val="242A0B1C"/>
    <w:rsid w:val="2437353F"/>
    <w:rsid w:val="243E6375"/>
    <w:rsid w:val="244D325D"/>
    <w:rsid w:val="245404C5"/>
    <w:rsid w:val="245E1D27"/>
    <w:rsid w:val="246062EC"/>
    <w:rsid w:val="24612B73"/>
    <w:rsid w:val="24653902"/>
    <w:rsid w:val="247179A7"/>
    <w:rsid w:val="2483022C"/>
    <w:rsid w:val="24955A7F"/>
    <w:rsid w:val="249917FE"/>
    <w:rsid w:val="24A563F4"/>
    <w:rsid w:val="24B31C9A"/>
    <w:rsid w:val="24C34B21"/>
    <w:rsid w:val="24D171E9"/>
    <w:rsid w:val="24DE57D6"/>
    <w:rsid w:val="24ED1070"/>
    <w:rsid w:val="24FF3B50"/>
    <w:rsid w:val="250255F5"/>
    <w:rsid w:val="250A2D61"/>
    <w:rsid w:val="25355D17"/>
    <w:rsid w:val="253C6290"/>
    <w:rsid w:val="254070EF"/>
    <w:rsid w:val="2544142D"/>
    <w:rsid w:val="255C655B"/>
    <w:rsid w:val="257E64F7"/>
    <w:rsid w:val="25900E53"/>
    <w:rsid w:val="259B44F8"/>
    <w:rsid w:val="259C77F7"/>
    <w:rsid w:val="25A91F14"/>
    <w:rsid w:val="25B40935"/>
    <w:rsid w:val="25C1100C"/>
    <w:rsid w:val="25DB38F1"/>
    <w:rsid w:val="25E24CFE"/>
    <w:rsid w:val="25FA62CC"/>
    <w:rsid w:val="26123616"/>
    <w:rsid w:val="26155688"/>
    <w:rsid w:val="261750D0"/>
    <w:rsid w:val="262212E9"/>
    <w:rsid w:val="26263565"/>
    <w:rsid w:val="26325A66"/>
    <w:rsid w:val="26342D4C"/>
    <w:rsid w:val="263A2B6C"/>
    <w:rsid w:val="263F0183"/>
    <w:rsid w:val="265C6FB2"/>
    <w:rsid w:val="26647BE9"/>
    <w:rsid w:val="267C0A39"/>
    <w:rsid w:val="268B161A"/>
    <w:rsid w:val="26977FBF"/>
    <w:rsid w:val="26983D97"/>
    <w:rsid w:val="26A050C5"/>
    <w:rsid w:val="26B45E5C"/>
    <w:rsid w:val="26B56923"/>
    <w:rsid w:val="26BD5C77"/>
    <w:rsid w:val="26D1527F"/>
    <w:rsid w:val="26D60FBC"/>
    <w:rsid w:val="26E31456"/>
    <w:rsid w:val="26FB285A"/>
    <w:rsid w:val="270F48B4"/>
    <w:rsid w:val="27182EAE"/>
    <w:rsid w:val="2726516C"/>
    <w:rsid w:val="27290774"/>
    <w:rsid w:val="273812F8"/>
    <w:rsid w:val="274962F7"/>
    <w:rsid w:val="274A1860"/>
    <w:rsid w:val="27561C28"/>
    <w:rsid w:val="27595274"/>
    <w:rsid w:val="275F0ADD"/>
    <w:rsid w:val="2761728D"/>
    <w:rsid w:val="27632DDC"/>
    <w:rsid w:val="276332FD"/>
    <w:rsid w:val="276B73F4"/>
    <w:rsid w:val="277450D6"/>
    <w:rsid w:val="277734B7"/>
    <w:rsid w:val="27817719"/>
    <w:rsid w:val="2783435E"/>
    <w:rsid w:val="278A4F8F"/>
    <w:rsid w:val="27A13704"/>
    <w:rsid w:val="27B54A63"/>
    <w:rsid w:val="27D72D69"/>
    <w:rsid w:val="27DA7E10"/>
    <w:rsid w:val="27E163BA"/>
    <w:rsid w:val="27E45486"/>
    <w:rsid w:val="2805313E"/>
    <w:rsid w:val="280746CD"/>
    <w:rsid w:val="28105227"/>
    <w:rsid w:val="28184596"/>
    <w:rsid w:val="282B38D4"/>
    <w:rsid w:val="282F4953"/>
    <w:rsid w:val="283F0101"/>
    <w:rsid w:val="283F090E"/>
    <w:rsid w:val="28520641"/>
    <w:rsid w:val="285857A7"/>
    <w:rsid w:val="28650375"/>
    <w:rsid w:val="286839C1"/>
    <w:rsid w:val="286C21C2"/>
    <w:rsid w:val="28706044"/>
    <w:rsid w:val="28723AB4"/>
    <w:rsid w:val="287A1946"/>
    <w:rsid w:val="28842616"/>
    <w:rsid w:val="28846321"/>
    <w:rsid w:val="289064B1"/>
    <w:rsid w:val="28A77D79"/>
    <w:rsid w:val="28A8200F"/>
    <w:rsid w:val="28A82CA7"/>
    <w:rsid w:val="28B906C0"/>
    <w:rsid w:val="28DD1DED"/>
    <w:rsid w:val="28DE064F"/>
    <w:rsid w:val="28DE70CF"/>
    <w:rsid w:val="28F12740"/>
    <w:rsid w:val="28F214DC"/>
    <w:rsid w:val="29032A64"/>
    <w:rsid w:val="29086F52"/>
    <w:rsid w:val="291E1EF7"/>
    <w:rsid w:val="29276C0F"/>
    <w:rsid w:val="293C3FFC"/>
    <w:rsid w:val="29475CCC"/>
    <w:rsid w:val="29534671"/>
    <w:rsid w:val="29561485"/>
    <w:rsid w:val="296D0128"/>
    <w:rsid w:val="296D5007"/>
    <w:rsid w:val="296E4F42"/>
    <w:rsid w:val="297A3EDD"/>
    <w:rsid w:val="29802F8C"/>
    <w:rsid w:val="298244EE"/>
    <w:rsid w:val="29AA70BF"/>
    <w:rsid w:val="29AB6313"/>
    <w:rsid w:val="29AD443F"/>
    <w:rsid w:val="29AE7AF9"/>
    <w:rsid w:val="29B13146"/>
    <w:rsid w:val="29C462AA"/>
    <w:rsid w:val="29CC61D1"/>
    <w:rsid w:val="29E12EF9"/>
    <w:rsid w:val="29E9416A"/>
    <w:rsid w:val="2A032BEA"/>
    <w:rsid w:val="2A082569"/>
    <w:rsid w:val="2A0924E5"/>
    <w:rsid w:val="2A0B4F4C"/>
    <w:rsid w:val="2A14038D"/>
    <w:rsid w:val="2A197E92"/>
    <w:rsid w:val="2A24600D"/>
    <w:rsid w:val="2A261D85"/>
    <w:rsid w:val="2A2F0D9F"/>
    <w:rsid w:val="2A3A23C4"/>
    <w:rsid w:val="2A3B16C9"/>
    <w:rsid w:val="2A3C627B"/>
    <w:rsid w:val="2A3E70CF"/>
    <w:rsid w:val="2A463335"/>
    <w:rsid w:val="2A4D7312"/>
    <w:rsid w:val="2A4F3BBF"/>
    <w:rsid w:val="2A5273AC"/>
    <w:rsid w:val="2A592168"/>
    <w:rsid w:val="2A61691A"/>
    <w:rsid w:val="2A634893"/>
    <w:rsid w:val="2A647F86"/>
    <w:rsid w:val="2A77438F"/>
    <w:rsid w:val="2A952240"/>
    <w:rsid w:val="2A955A31"/>
    <w:rsid w:val="2A9A1E2C"/>
    <w:rsid w:val="2A9F38E6"/>
    <w:rsid w:val="2AA63DE5"/>
    <w:rsid w:val="2AB32EED"/>
    <w:rsid w:val="2AB414A2"/>
    <w:rsid w:val="2AB90504"/>
    <w:rsid w:val="2ABB0720"/>
    <w:rsid w:val="2ABB774C"/>
    <w:rsid w:val="2AC1385C"/>
    <w:rsid w:val="2AC46EA9"/>
    <w:rsid w:val="2AC770AF"/>
    <w:rsid w:val="2ADE3668"/>
    <w:rsid w:val="2AE632C3"/>
    <w:rsid w:val="2AE80DE9"/>
    <w:rsid w:val="2AF459E0"/>
    <w:rsid w:val="2B033456"/>
    <w:rsid w:val="2B034165"/>
    <w:rsid w:val="2B0A0D5F"/>
    <w:rsid w:val="2B1778FA"/>
    <w:rsid w:val="2B2100D0"/>
    <w:rsid w:val="2B381D70"/>
    <w:rsid w:val="2B40111A"/>
    <w:rsid w:val="2B4B71CC"/>
    <w:rsid w:val="2B540E97"/>
    <w:rsid w:val="2B5D79E0"/>
    <w:rsid w:val="2B62264C"/>
    <w:rsid w:val="2B6450C2"/>
    <w:rsid w:val="2B747640"/>
    <w:rsid w:val="2B874C3C"/>
    <w:rsid w:val="2B920D55"/>
    <w:rsid w:val="2BA2543C"/>
    <w:rsid w:val="2BB720E5"/>
    <w:rsid w:val="2BB771B1"/>
    <w:rsid w:val="2BCD65D9"/>
    <w:rsid w:val="2BD64E19"/>
    <w:rsid w:val="2BD73ADB"/>
    <w:rsid w:val="2BD75238"/>
    <w:rsid w:val="2BE617CC"/>
    <w:rsid w:val="2BED1A8F"/>
    <w:rsid w:val="2BF77448"/>
    <w:rsid w:val="2BFC5A43"/>
    <w:rsid w:val="2BFE5184"/>
    <w:rsid w:val="2C005DCA"/>
    <w:rsid w:val="2C057779"/>
    <w:rsid w:val="2C077995"/>
    <w:rsid w:val="2C0D0A34"/>
    <w:rsid w:val="2C1128A3"/>
    <w:rsid w:val="2C3A5255"/>
    <w:rsid w:val="2C425EFD"/>
    <w:rsid w:val="2C453AC0"/>
    <w:rsid w:val="2C532BDA"/>
    <w:rsid w:val="2C5D1363"/>
    <w:rsid w:val="2C604FDA"/>
    <w:rsid w:val="2C673F8F"/>
    <w:rsid w:val="2C7E2C1C"/>
    <w:rsid w:val="2C8A495F"/>
    <w:rsid w:val="2C8F5FE1"/>
    <w:rsid w:val="2CAA6CDE"/>
    <w:rsid w:val="2CB3174D"/>
    <w:rsid w:val="2CB76CC5"/>
    <w:rsid w:val="2CBA5779"/>
    <w:rsid w:val="2CBF577C"/>
    <w:rsid w:val="2CCF3919"/>
    <w:rsid w:val="2CD14527"/>
    <w:rsid w:val="2CE51A84"/>
    <w:rsid w:val="2CEA42B7"/>
    <w:rsid w:val="2CED6B8B"/>
    <w:rsid w:val="2D0D533B"/>
    <w:rsid w:val="2D1175F4"/>
    <w:rsid w:val="2D177969"/>
    <w:rsid w:val="2D1C7470"/>
    <w:rsid w:val="2D26209C"/>
    <w:rsid w:val="2D2F01DE"/>
    <w:rsid w:val="2D3E1C0F"/>
    <w:rsid w:val="2D3E27BA"/>
    <w:rsid w:val="2D524C40"/>
    <w:rsid w:val="2D5A0767"/>
    <w:rsid w:val="2D6E456B"/>
    <w:rsid w:val="2D6F134E"/>
    <w:rsid w:val="2D722E96"/>
    <w:rsid w:val="2D783662"/>
    <w:rsid w:val="2D796670"/>
    <w:rsid w:val="2D7B609D"/>
    <w:rsid w:val="2D7E0BA8"/>
    <w:rsid w:val="2D855015"/>
    <w:rsid w:val="2D897679"/>
    <w:rsid w:val="2D8A22F6"/>
    <w:rsid w:val="2D8F379E"/>
    <w:rsid w:val="2D9708A4"/>
    <w:rsid w:val="2D9D235F"/>
    <w:rsid w:val="2DB22C9D"/>
    <w:rsid w:val="2DB317B9"/>
    <w:rsid w:val="2DC77FA9"/>
    <w:rsid w:val="2DD11B59"/>
    <w:rsid w:val="2DD438A6"/>
    <w:rsid w:val="2DD9710F"/>
    <w:rsid w:val="2DE1756A"/>
    <w:rsid w:val="2DE441C9"/>
    <w:rsid w:val="2DE51610"/>
    <w:rsid w:val="2DEF248E"/>
    <w:rsid w:val="2DF301D1"/>
    <w:rsid w:val="2E184C68"/>
    <w:rsid w:val="2E20089A"/>
    <w:rsid w:val="2E29045C"/>
    <w:rsid w:val="2E306E2E"/>
    <w:rsid w:val="2E3A7BAD"/>
    <w:rsid w:val="2E423B52"/>
    <w:rsid w:val="2E516CA5"/>
    <w:rsid w:val="2E535759"/>
    <w:rsid w:val="2E5549E7"/>
    <w:rsid w:val="2E683000"/>
    <w:rsid w:val="2E683DD6"/>
    <w:rsid w:val="2E6F2C34"/>
    <w:rsid w:val="2E6F78D4"/>
    <w:rsid w:val="2E8A1F61"/>
    <w:rsid w:val="2E8B21B7"/>
    <w:rsid w:val="2E9934E3"/>
    <w:rsid w:val="2E9C2616"/>
    <w:rsid w:val="2E9D638E"/>
    <w:rsid w:val="2EB86D24"/>
    <w:rsid w:val="2EBF0A2B"/>
    <w:rsid w:val="2EC07FA5"/>
    <w:rsid w:val="2EC102CF"/>
    <w:rsid w:val="2EC52083"/>
    <w:rsid w:val="2ECB6A58"/>
    <w:rsid w:val="2EEC1C48"/>
    <w:rsid w:val="2F107C06"/>
    <w:rsid w:val="2F141DE7"/>
    <w:rsid w:val="2F237FA6"/>
    <w:rsid w:val="2F2B1BEC"/>
    <w:rsid w:val="2F2D5DE2"/>
    <w:rsid w:val="2F324D29"/>
    <w:rsid w:val="2F397228"/>
    <w:rsid w:val="2F3D58ED"/>
    <w:rsid w:val="2F441A54"/>
    <w:rsid w:val="2F4F7689"/>
    <w:rsid w:val="2F556301"/>
    <w:rsid w:val="2F6168C6"/>
    <w:rsid w:val="2F653AA7"/>
    <w:rsid w:val="2F6A2714"/>
    <w:rsid w:val="2F735BF6"/>
    <w:rsid w:val="2F9303FB"/>
    <w:rsid w:val="2F9904EA"/>
    <w:rsid w:val="2F9B65C3"/>
    <w:rsid w:val="2FBD0C13"/>
    <w:rsid w:val="2FC5115F"/>
    <w:rsid w:val="2FC5794B"/>
    <w:rsid w:val="2FC8743B"/>
    <w:rsid w:val="2FCF7D88"/>
    <w:rsid w:val="2FDB138B"/>
    <w:rsid w:val="2FF0068C"/>
    <w:rsid w:val="2FF13BF2"/>
    <w:rsid w:val="2FFA2D68"/>
    <w:rsid w:val="3007074E"/>
    <w:rsid w:val="300A1801"/>
    <w:rsid w:val="30155C7D"/>
    <w:rsid w:val="30185913"/>
    <w:rsid w:val="30322514"/>
    <w:rsid w:val="303F042A"/>
    <w:rsid w:val="30501E56"/>
    <w:rsid w:val="30564A47"/>
    <w:rsid w:val="305C7245"/>
    <w:rsid w:val="30731155"/>
    <w:rsid w:val="30902D02"/>
    <w:rsid w:val="309537C1"/>
    <w:rsid w:val="30980BBB"/>
    <w:rsid w:val="309D4424"/>
    <w:rsid w:val="30A40FEC"/>
    <w:rsid w:val="30A75796"/>
    <w:rsid w:val="30A9361D"/>
    <w:rsid w:val="30BA4FD6"/>
    <w:rsid w:val="30CE064F"/>
    <w:rsid w:val="30D057F2"/>
    <w:rsid w:val="30E21733"/>
    <w:rsid w:val="30EB16E4"/>
    <w:rsid w:val="30EE2ED1"/>
    <w:rsid w:val="30F71D86"/>
    <w:rsid w:val="30F77FD8"/>
    <w:rsid w:val="30F878AC"/>
    <w:rsid w:val="310D15A9"/>
    <w:rsid w:val="31134D4C"/>
    <w:rsid w:val="311B76C1"/>
    <w:rsid w:val="31202E64"/>
    <w:rsid w:val="312608BD"/>
    <w:rsid w:val="31293A40"/>
    <w:rsid w:val="313703D4"/>
    <w:rsid w:val="31501496"/>
    <w:rsid w:val="3151474E"/>
    <w:rsid w:val="316B2857"/>
    <w:rsid w:val="317550ED"/>
    <w:rsid w:val="31800165"/>
    <w:rsid w:val="31A812D2"/>
    <w:rsid w:val="31B639EF"/>
    <w:rsid w:val="31D45EB7"/>
    <w:rsid w:val="31D64091"/>
    <w:rsid w:val="31DD258F"/>
    <w:rsid w:val="31DF1A56"/>
    <w:rsid w:val="31FD161E"/>
    <w:rsid w:val="32025CA4"/>
    <w:rsid w:val="32045C51"/>
    <w:rsid w:val="320A7897"/>
    <w:rsid w:val="320C7AB3"/>
    <w:rsid w:val="320F1351"/>
    <w:rsid w:val="321258CE"/>
    <w:rsid w:val="322830C2"/>
    <w:rsid w:val="32333292"/>
    <w:rsid w:val="323448E6"/>
    <w:rsid w:val="323D5B25"/>
    <w:rsid w:val="324803BF"/>
    <w:rsid w:val="324E12A6"/>
    <w:rsid w:val="326128BE"/>
    <w:rsid w:val="32630FC4"/>
    <w:rsid w:val="326E42CA"/>
    <w:rsid w:val="32713DBA"/>
    <w:rsid w:val="32721408"/>
    <w:rsid w:val="32774045"/>
    <w:rsid w:val="327A2C6E"/>
    <w:rsid w:val="32840F7B"/>
    <w:rsid w:val="32A73338"/>
    <w:rsid w:val="32BF4784"/>
    <w:rsid w:val="32C03140"/>
    <w:rsid w:val="32C97752"/>
    <w:rsid w:val="32CC0FF0"/>
    <w:rsid w:val="32CD552C"/>
    <w:rsid w:val="32E225C2"/>
    <w:rsid w:val="32E3455F"/>
    <w:rsid w:val="32FF13C6"/>
    <w:rsid w:val="33044C2E"/>
    <w:rsid w:val="330F644C"/>
    <w:rsid w:val="3337290D"/>
    <w:rsid w:val="33433E12"/>
    <w:rsid w:val="33531A91"/>
    <w:rsid w:val="33572FB0"/>
    <w:rsid w:val="335D186B"/>
    <w:rsid w:val="33627935"/>
    <w:rsid w:val="33646DC5"/>
    <w:rsid w:val="33660511"/>
    <w:rsid w:val="3370146E"/>
    <w:rsid w:val="337C0FFF"/>
    <w:rsid w:val="33870D36"/>
    <w:rsid w:val="33902D14"/>
    <w:rsid w:val="33A27C4E"/>
    <w:rsid w:val="33A912A6"/>
    <w:rsid w:val="33B6494D"/>
    <w:rsid w:val="33BC09FF"/>
    <w:rsid w:val="33CA2B6F"/>
    <w:rsid w:val="33CC574C"/>
    <w:rsid w:val="33D13F1C"/>
    <w:rsid w:val="33D75E9F"/>
    <w:rsid w:val="33DF7EF2"/>
    <w:rsid w:val="33EA060C"/>
    <w:rsid w:val="34032CC6"/>
    <w:rsid w:val="34160775"/>
    <w:rsid w:val="341E3ACD"/>
    <w:rsid w:val="342B60E5"/>
    <w:rsid w:val="342E2857"/>
    <w:rsid w:val="342F5CDB"/>
    <w:rsid w:val="34323A47"/>
    <w:rsid w:val="343668E0"/>
    <w:rsid w:val="344057F2"/>
    <w:rsid w:val="34473AE1"/>
    <w:rsid w:val="34592D57"/>
    <w:rsid w:val="345B62F7"/>
    <w:rsid w:val="34611F6C"/>
    <w:rsid w:val="347C23F8"/>
    <w:rsid w:val="34844F48"/>
    <w:rsid w:val="34864FE8"/>
    <w:rsid w:val="34873898"/>
    <w:rsid w:val="3488219A"/>
    <w:rsid w:val="349618B6"/>
    <w:rsid w:val="34A301BF"/>
    <w:rsid w:val="34AB78D5"/>
    <w:rsid w:val="34DB1A90"/>
    <w:rsid w:val="34E56D33"/>
    <w:rsid w:val="34E61774"/>
    <w:rsid w:val="34EE34A0"/>
    <w:rsid w:val="34F92AFA"/>
    <w:rsid w:val="350C3926"/>
    <w:rsid w:val="352944D8"/>
    <w:rsid w:val="352A3E47"/>
    <w:rsid w:val="353266A5"/>
    <w:rsid w:val="353E4427"/>
    <w:rsid w:val="354013A3"/>
    <w:rsid w:val="3542559A"/>
    <w:rsid w:val="35475172"/>
    <w:rsid w:val="355D4AD0"/>
    <w:rsid w:val="35612228"/>
    <w:rsid w:val="35642417"/>
    <w:rsid w:val="356E3DC6"/>
    <w:rsid w:val="357A3162"/>
    <w:rsid w:val="3596617C"/>
    <w:rsid w:val="359D0D18"/>
    <w:rsid w:val="35A149B6"/>
    <w:rsid w:val="35A43BC7"/>
    <w:rsid w:val="35A74869"/>
    <w:rsid w:val="35B91D00"/>
    <w:rsid w:val="35BC359E"/>
    <w:rsid w:val="35C36E72"/>
    <w:rsid w:val="35CD52FF"/>
    <w:rsid w:val="35D11805"/>
    <w:rsid w:val="35D81884"/>
    <w:rsid w:val="35DF46B8"/>
    <w:rsid w:val="35E96F6C"/>
    <w:rsid w:val="35F33821"/>
    <w:rsid w:val="35FB7349"/>
    <w:rsid w:val="35FE70D7"/>
    <w:rsid w:val="35FF1CC4"/>
    <w:rsid w:val="36010573"/>
    <w:rsid w:val="360B1E2F"/>
    <w:rsid w:val="36140CE4"/>
    <w:rsid w:val="36205FC2"/>
    <w:rsid w:val="36226CDD"/>
    <w:rsid w:val="36280AEC"/>
    <w:rsid w:val="36372C24"/>
    <w:rsid w:val="36444CAC"/>
    <w:rsid w:val="36454420"/>
    <w:rsid w:val="364639DE"/>
    <w:rsid w:val="364C5575"/>
    <w:rsid w:val="36532606"/>
    <w:rsid w:val="36735F09"/>
    <w:rsid w:val="367E2601"/>
    <w:rsid w:val="367F4CF7"/>
    <w:rsid w:val="36940077"/>
    <w:rsid w:val="36954DF9"/>
    <w:rsid w:val="36A26B39"/>
    <w:rsid w:val="36AA789A"/>
    <w:rsid w:val="36B87A4C"/>
    <w:rsid w:val="36BB5604"/>
    <w:rsid w:val="36BB76D3"/>
    <w:rsid w:val="36BD386F"/>
    <w:rsid w:val="36BF709B"/>
    <w:rsid w:val="36DB2BB9"/>
    <w:rsid w:val="36DD301E"/>
    <w:rsid w:val="36EC376B"/>
    <w:rsid w:val="36F37C4B"/>
    <w:rsid w:val="36FA25D0"/>
    <w:rsid w:val="37183F1E"/>
    <w:rsid w:val="37472634"/>
    <w:rsid w:val="375E1A65"/>
    <w:rsid w:val="37682A67"/>
    <w:rsid w:val="376A2227"/>
    <w:rsid w:val="377A7DA0"/>
    <w:rsid w:val="378B2CF8"/>
    <w:rsid w:val="378B5517"/>
    <w:rsid w:val="37950A5B"/>
    <w:rsid w:val="379E0C96"/>
    <w:rsid w:val="379F4342"/>
    <w:rsid w:val="379F6CD3"/>
    <w:rsid w:val="37A91A34"/>
    <w:rsid w:val="37B2682E"/>
    <w:rsid w:val="37BB18F9"/>
    <w:rsid w:val="37C80C83"/>
    <w:rsid w:val="37C82440"/>
    <w:rsid w:val="37D01571"/>
    <w:rsid w:val="37DA19C9"/>
    <w:rsid w:val="37E40B8A"/>
    <w:rsid w:val="37FA0E99"/>
    <w:rsid w:val="380E0689"/>
    <w:rsid w:val="381C6576"/>
    <w:rsid w:val="38327B47"/>
    <w:rsid w:val="383374EF"/>
    <w:rsid w:val="3840677F"/>
    <w:rsid w:val="38443FA3"/>
    <w:rsid w:val="38444BF6"/>
    <w:rsid w:val="384E7BEB"/>
    <w:rsid w:val="38594E76"/>
    <w:rsid w:val="386F2D08"/>
    <w:rsid w:val="38765C86"/>
    <w:rsid w:val="38832151"/>
    <w:rsid w:val="38C5230C"/>
    <w:rsid w:val="38C56C0D"/>
    <w:rsid w:val="38C6103F"/>
    <w:rsid w:val="38CF183A"/>
    <w:rsid w:val="38F848ED"/>
    <w:rsid w:val="38FC02D6"/>
    <w:rsid w:val="38FC7CC2"/>
    <w:rsid w:val="3905037B"/>
    <w:rsid w:val="39254237"/>
    <w:rsid w:val="392921BE"/>
    <w:rsid w:val="392C720C"/>
    <w:rsid w:val="392E229B"/>
    <w:rsid w:val="393357C5"/>
    <w:rsid w:val="393B0C7E"/>
    <w:rsid w:val="39561EE2"/>
    <w:rsid w:val="39591256"/>
    <w:rsid w:val="395D29A2"/>
    <w:rsid w:val="396401D4"/>
    <w:rsid w:val="39657AA9"/>
    <w:rsid w:val="39672918"/>
    <w:rsid w:val="3982604D"/>
    <w:rsid w:val="398A7A7C"/>
    <w:rsid w:val="39986581"/>
    <w:rsid w:val="39A264A1"/>
    <w:rsid w:val="39B76556"/>
    <w:rsid w:val="39C12F31"/>
    <w:rsid w:val="39C53C53"/>
    <w:rsid w:val="39CB3F06"/>
    <w:rsid w:val="39CE564E"/>
    <w:rsid w:val="39D31333"/>
    <w:rsid w:val="39D37108"/>
    <w:rsid w:val="39D54ED8"/>
    <w:rsid w:val="39F76E18"/>
    <w:rsid w:val="39FA22AE"/>
    <w:rsid w:val="39FE5653"/>
    <w:rsid w:val="3A0177D1"/>
    <w:rsid w:val="3A133427"/>
    <w:rsid w:val="3A157721"/>
    <w:rsid w:val="3A1A6108"/>
    <w:rsid w:val="3A1C3049"/>
    <w:rsid w:val="3A1E65D5"/>
    <w:rsid w:val="3A1F5ED9"/>
    <w:rsid w:val="3A2A31CC"/>
    <w:rsid w:val="3A2D55A1"/>
    <w:rsid w:val="3A2D6818"/>
    <w:rsid w:val="3A395D55"/>
    <w:rsid w:val="3A3C2EFF"/>
    <w:rsid w:val="3A3E4582"/>
    <w:rsid w:val="3A5B0034"/>
    <w:rsid w:val="3A5B3385"/>
    <w:rsid w:val="3A5B6136"/>
    <w:rsid w:val="3A712BA9"/>
    <w:rsid w:val="3A791A5E"/>
    <w:rsid w:val="3A8A77C7"/>
    <w:rsid w:val="3A927313"/>
    <w:rsid w:val="3A9461B8"/>
    <w:rsid w:val="3AAC17D9"/>
    <w:rsid w:val="3AAF5322"/>
    <w:rsid w:val="3AB72E6A"/>
    <w:rsid w:val="3AB82612"/>
    <w:rsid w:val="3AC147A5"/>
    <w:rsid w:val="3AC3717D"/>
    <w:rsid w:val="3ACF7138"/>
    <w:rsid w:val="3AD1189A"/>
    <w:rsid w:val="3AD74DC5"/>
    <w:rsid w:val="3AD829DF"/>
    <w:rsid w:val="3AEC0481"/>
    <w:rsid w:val="3AFA4962"/>
    <w:rsid w:val="3AFD4334"/>
    <w:rsid w:val="3AFD443D"/>
    <w:rsid w:val="3B016FA4"/>
    <w:rsid w:val="3B07088A"/>
    <w:rsid w:val="3B0939FB"/>
    <w:rsid w:val="3B176304"/>
    <w:rsid w:val="3B3B5720"/>
    <w:rsid w:val="3B453A80"/>
    <w:rsid w:val="3B4915A1"/>
    <w:rsid w:val="3B4974F4"/>
    <w:rsid w:val="3B4E0775"/>
    <w:rsid w:val="3B5023D2"/>
    <w:rsid w:val="3B505FAD"/>
    <w:rsid w:val="3B6C38C7"/>
    <w:rsid w:val="3B6D5B91"/>
    <w:rsid w:val="3B700067"/>
    <w:rsid w:val="3B745B59"/>
    <w:rsid w:val="3B7C5E89"/>
    <w:rsid w:val="3B800EA0"/>
    <w:rsid w:val="3B820DE6"/>
    <w:rsid w:val="3B8B7ED7"/>
    <w:rsid w:val="3B9C02DF"/>
    <w:rsid w:val="3BA252EB"/>
    <w:rsid w:val="3BB123BF"/>
    <w:rsid w:val="3BC82C9D"/>
    <w:rsid w:val="3BCC2061"/>
    <w:rsid w:val="3BDC22A4"/>
    <w:rsid w:val="3BDF7FE6"/>
    <w:rsid w:val="3BE17B92"/>
    <w:rsid w:val="3BE21884"/>
    <w:rsid w:val="3BEB698B"/>
    <w:rsid w:val="3BED63AA"/>
    <w:rsid w:val="3BEE404E"/>
    <w:rsid w:val="3BF71E06"/>
    <w:rsid w:val="3C1A7270"/>
    <w:rsid w:val="3C245D0D"/>
    <w:rsid w:val="3C287DDE"/>
    <w:rsid w:val="3C3A346E"/>
    <w:rsid w:val="3C3C3F77"/>
    <w:rsid w:val="3C44609B"/>
    <w:rsid w:val="3C4D13F4"/>
    <w:rsid w:val="3C591B47"/>
    <w:rsid w:val="3C5D7CBE"/>
    <w:rsid w:val="3C5F342C"/>
    <w:rsid w:val="3C685DE4"/>
    <w:rsid w:val="3C714642"/>
    <w:rsid w:val="3C716E3D"/>
    <w:rsid w:val="3C7A386B"/>
    <w:rsid w:val="3C8A7F52"/>
    <w:rsid w:val="3C9444C5"/>
    <w:rsid w:val="3CA134EE"/>
    <w:rsid w:val="3CA710BA"/>
    <w:rsid w:val="3CB52FB1"/>
    <w:rsid w:val="3CCA034E"/>
    <w:rsid w:val="3CCD7C2C"/>
    <w:rsid w:val="3CD73725"/>
    <w:rsid w:val="3CDD2778"/>
    <w:rsid w:val="3CEA6C43"/>
    <w:rsid w:val="3CFD15BF"/>
    <w:rsid w:val="3D003562"/>
    <w:rsid w:val="3D20796B"/>
    <w:rsid w:val="3D2959BD"/>
    <w:rsid w:val="3D314067"/>
    <w:rsid w:val="3D3303D5"/>
    <w:rsid w:val="3D333A7A"/>
    <w:rsid w:val="3D356511"/>
    <w:rsid w:val="3D365927"/>
    <w:rsid w:val="3D380F1D"/>
    <w:rsid w:val="3D4072AC"/>
    <w:rsid w:val="3D516CC2"/>
    <w:rsid w:val="3D570CE3"/>
    <w:rsid w:val="3D5F13DF"/>
    <w:rsid w:val="3D5F71B9"/>
    <w:rsid w:val="3D640998"/>
    <w:rsid w:val="3D6C3AFB"/>
    <w:rsid w:val="3D70539A"/>
    <w:rsid w:val="3D8C1AA8"/>
    <w:rsid w:val="3D99232C"/>
    <w:rsid w:val="3DA13722"/>
    <w:rsid w:val="3DBB648E"/>
    <w:rsid w:val="3DC6374A"/>
    <w:rsid w:val="3DE45300"/>
    <w:rsid w:val="3DEB57F6"/>
    <w:rsid w:val="3DF30B14"/>
    <w:rsid w:val="3DF633C5"/>
    <w:rsid w:val="3DFA1107"/>
    <w:rsid w:val="3DFC3767"/>
    <w:rsid w:val="3E0633EE"/>
    <w:rsid w:val="3E0D2BA2"/>
    <w:rsid w:val="3E0E3C48"/>
    <w:rsid w:val="3E1201FF"/>
    <w:rsid w:val="3E265A58"/>
    <w:rsid w:val="3E300685"/>
    <w:rsid w:val="3E3A797F"/>
    <w:rsid w:val="3E3B23EC"/>
    <w:rsid w:val="3E451B6A"/>
    <w:rsid w:val="3E541B40"/>
    <w:rsid w:val="3E5B7667"/>
    <w:rsid w:val="3E66054B"/>
    <w:rsid w:val="3E6F0B91"/>
    <w:rsid w:val="3E723A22"/>
    <w:rsid w:val="3E7D1571"/>
    <w:rsid w:val="3E886713"/>
    <w:rsid w:val="3E8B6203"/>
    <w:rsid w:val="3E907F9B"/>
    <w:rsid w:val="3EAB1A1E"/>
    <w:rsid w:val="3EAF2804"/>
    <w:rsid w:val="3EB04E6E"/>
    <w:rsid w:val="3EB15D2F"/>
    <w:rsid w:val="3EB67051"/>
    <w:rsid w:val="3EBA37FA"/>
    <w:rsid w:val="3EBF31E2"/>
    <w:rsid w:val="3EC80A93"/>
    <w:rsid w:val="3ECB5549"/>
    <w:rsid w:val="3ECC294C"/>
    <w:rsid w:val="3EEB532A"/>
    <w:rsid w:val="3EF1250A"/>
    <w:rsid w:val="3EF77196"/>
    <w:rsid w:val="3EFA3DD4"/>
    <w:rsid w:val="3EFC2C5D"/>
    <w:rsid w:val="3EFE0783"/>
    <w:rsid w:val="3F081602"/>
    <w:rsid w:val="3F116709"/>
    <w:rsid w:val="3F1D6580"/>
    <w:rsid w:val="3F244D49"/>
    <w:rsid w:val="3F245CDE"/>
    <w:rsid w:val="3F280550"/>
    <w:rsid w:val="3F2C17D3"/>
    <w:rsid w:val="3F3146B5"/>
    <w:rsid w:val="3F4B1CA0"/>
    <w:rsid w:val="3F4C14EF"/>
    <w:rsid w:val="3F514D57"/>
    <w:rsid w:val="3F585A92"/>
    <w:rsid w:val="3F5B7984"/>
    <w:rsid w:val="3F6F42E2"/>
    <w:rsid w:val="3F6F612B"/>
    <w:rsid w:val="3F746C97"/>
    <w:rsid w:val="3F775B93"/>
    <w:rsid w:val="3F7A7910"/>
    <w:rsid w:val="3F871528"/>
    <w:rsid w:val="3F9A0498"/>
    <w:rsid w:val="3FB47094"/>
    <w:rsid w:val="3FC72A05"/>
    <w:rsid w:val="3FCD7432"/>
    <w:rsid w:val="3FE526AE"/>
    <w:rsid w:val="3FE82A49"/>
    <w:rsid w:val="3FEC3C10"/>
    <w:rsid w:val="3FEE66DD"/>
    <w:rsid w:val="3FF96E7B"/>
    <w:rsid w:val="3FFF13A1"/>
    <w:rsid w:val="40407A9F"/>
    <w:rsid w:val="40463747"/>
    <w:rsid w:val="405D4B09"/>
    <w:rsid w:val="40630396"/>
    <w:rsid w:val="406C497A"/>
    <w:rsid w:val="4070745F"/>
    <w:rsid w:val="40860A30"/>
    <w:rsid w:val="40864ED4"/>
    <w:rsid w:val="40AC2859"/>
    <w:rsid w:val="40B32646"/>
    <w:rsid w:val="40B57579"/>
    <w:rsid w:val="40CE6837"/>
    <w:rsid w:val="40CF3ECA"/>
    <w:rsid w:val="40D44BE7"/>
    <w:rsid w:val="40D53766"/>
    <w:rsid w:val="40D930E3"/>
    <w:rsid w:val="41006A35"/>
    <w:rsid w:val="41023096"/>
    <w:rsid w:val="410A158D"/>
    <w:rsid w:val="411C75E7"/>
    <w:rsid w:val="41265D6F"/>
    <w:rsid w:val="412B29A8"/>
    <w:rsid w:val="412F731A"/>
    <w:rsid w:val="413276FB"/>
    <w:rsid w:val="41422BEE"/>
    <w:rsid w:val="414D1C8C"/>
    <w:rsid w:val="41523D1C"/>
    <w:rsid w:val="4158794C"/>
    <w:rsid w:val="415C79E3"/>
    <w:rsid w:val="41635215"/>
    <w:rsid w:val="416E0685"/>
    <w:rsid w:val="41847666"/>
    <w:rsid w:val="41977967"/>
    <w:rsid w:val="41A31447"/>
    <w:rsid w:val="41B03A6A"/>
    <w:rsid w:val="41B47717"/>
    <w:rsid w:val="41B65345"/>
    <w:rsid w:val="41BE072C"/>
    <w:rsid w:val="41D176AE"/>
    <w:rsid w:val="41DA208E"/>
    <w:rsid w:val="41DB4DAC"/>
    <w:rsid w:val="41EE5E2D"/>
    <w:rsid w:val="41F07F48"/>
    <w:rsid w:val="41F83BB0"/>
    <w:rsid w:val="41FB1123"/>
    <w:rsid w:val="41FB2532"/>
    <w:rsid w:val="42004812"/>
    <w:rsid w:val="42023998"/>
    <w:rsid w:val="420850EE"/>
    <w:rsid w:val="421012C3"/>
    <w:rsid w:val="421B7235"/>
    <w:rsid w:val="42334885"/>
    <w:rsid w:val="4238185C"/>
    <w:rsid w:val="42437045"/>
    <w:rsid w:val="424503FA"/>
    <w:rsid w:val="424B25F0"/>
    <w:rsid w:val="42574E91"/>
    <w:rsid w:val="426D00FA"/>
    <w:rsid w:val="426D634C"/>
    <w:rsid w:val="42731488"/>
    <w:rsid w:val="42733236"/>
    <w:rsid w:val="427B0595"/>
    <w:rsid w:val="429A07C3"/>
    <w:rsid w:val="429F00D5"/>
    <w:rsid w:val="42A72EE0"/>
    <w:rsid w:val="42A86388"/>
    <w:rsid w:val="42BC4BDD"/>
    <w:rsid w:val="42C41CE4"/>
    <w:rsid w:val="42CC1D66"/>
    <w:rsid w:val="42DF6B1E"/>
    <w:rsid w:val="42E16A8D"/>
    <w:rsid w:val="42E63A08"/>
    <w:rsid w:val="42F97BDF"/>
    <w:rsid w:val="430B346F"/>
    <w:rsid w:val="431E13F4"/>
    <w:rsid w:val="4326474D"/>
    <w:rsid w:val="432D1637"/>
    <w:rsid w:val="43326A7C"/>
    <w:rsid w:val="433A4FFB"/>
    <w:rsid w:val="433E1A96"/>
    <w:rsid w:val="433E2ADB"/>
    <w:rsid w:val="43425DD9"/>
    <w:rsid w:val="43495316"/>
    <w:rsid w:val="43510169"/>
    <w:rsid w:val="43562F18"/>
    <w:rsid w:val="435A0D43"/>
    <w:rsid w:val="435C3CCA"/>
    <w:rsid w:val="4362296E"/>
    <w:rsid w:val="43630837"/>
    <w:rsid w:val="43713C1A"/>
    <w:rsid w:val="43881319"/>
    <w:rsid w:val="438B73CF"/>
    <w:rsid w:val="439E68BC"/>
    <w:rsid w:val="43A044FF"/>
    <w:rsid w:val="43A504BA"/>
    <w:rsid w:val="43A63197"/>
    <w:rsid w:val="43AC4C52"/>
    <w:rsid w:val="43B34232"/>
    <w:rsid w:val="43BD674B"/>
    <w:rsid w:val="43BE75BA"/>
    <w:rsid w:val="43C8533B"/>
    <w:rsid w:val="43D41271"/>
    <w:rsid w:val="43EB65BA"/>
    <w:rsid w:val="43FD6DCC"/>
    <w:rsid w:val="44005A27"/>
    <w:rsid w:val="44094410"/>
    <w:rsid w:val="440A3726"/>
    <w:rsid w:val="440A7727"/>
    <w:rsid w:val="44126D70"/>
    <w:rsid w:val="441765DC"/>
    <w:rsid w:val="44213794"/>
    <w:rsid w:val="44250560"/>
    <w:rsid w:val="442B3AB6"/>
    <w:rsid w:val="443D129B"/>
    <w:rsid w:val="44406A3F"/>
    <w:rsid w:val="44474521"/>
    <w:rsid w:val="444D54F0"/>
    <w:rsid w:val="445544FF"/>
    <w:rsid w:val="4456696C"/>
    <w:rsid w:val="446266BB"/>
    <w:rsid w:val="44713000"/>
    <w:rsid w:val="44763C20"/>
    <w:rsid w:val="447910DE"/>
    <w:rsid w:val="4484172B"/>
    <w:rsid w:val="44841839"/>
    <w:rsid w:val="4494102B"/>
    <w:rsid w:val="449A0075"/>
    <w:rsid w:val="44A818BD"/>
    <w:rsid w:val="44BF2763"/>
    <w:rsid w:val="44C323AD"/>
    <w:rsid w:val="44C64F95"/>
    <w:rsid w:val="44D77AAC"/>
    <w:rsid w:val="44E64491"/>
    <w:rsid w:val="44EA49C0"/>
    <w:rsid w:val="44EA5ED6"/>
    <w:rsid w:val="45006C99"/>
    <w:rsid w:val="450464A6"/>
    <w:rsid w:val="4506147B"/>
    <w:rsid w:val="450E650B"/>
    <w:rsid w:val="45124F88"/>
    <w:rsid w:val="45131C52"/>
    <w:rsid w:val="45156108"/>
    <w:rsid w:val="45172894"/>
    <w:rsid w:val="45173B67"/>
    <w:rsid w:val="45260A34"/>
    <w:rsid w:val="45290085"/>
    <w:rsid w:val="45386828"/>
    <w:rsid w:val="454607EE"/>
    <w:rsid w:val="45544C05"/>
    <w:rsid w:val="4567543E"/>
    <w:rsid w:val="45725A27"/>
    <w:rsid w:val="45726CB7"/>
    <w:rsid w:val="457605E2"/>
    <w:rsid w:val="458A0186"/>
    <w:rsid w:val="458A4B1F"/>
    <w:rsid w:val="4594599D"/>
    <w:rsid w:val="45986F93"/>
    <w:rsid w:val="459B6410"/>
    <w:rsid w:val="45AF0908"/>
    <w:rsid w:val="45B55914"/>
    <w:rsid w:val="45C94C84"/>
    <w:rsid w:val="45EE1552"/>
    <w:rsid w:val="45FE6DC5"/>
    <w:rsid w:val="46062C57"/>
    <w:rsid w:val="460E39A2"/>
    <w:rsid w:val="461566C0"/>
    <w:rsid w:val="46181AF2"/>
    <w:rsid w:val="461E3AA0"/>
    <w:rsid w:val="461E795D"/>
    <w:rsid w:val="46324B16"/>
    <w:rsid w:val="46333408"/>
    <w:rsid w:val="46405B25"/>
    <w:rsid w:val="46476EB4"/>
    <w:rsid w:val="464E4809"/>
    <w:rsid w:val="465005B9"/>
    <w:rsid w:val="46537607"/>
    <w:rsid w:val="468E773A"/>
    <w:rsid w:val="46905C86"/>
    <w:rsid w:val="469D1499"/>
    <w:rsid w:val="46A05B8A"/>
    <w:rsid w:val="46AF10E3"/>
    <w:rsid w:val="46B129DB"/>
    <w:rsid w:val="46B856BC"/>
    <w:rsid w:val="46CB1363"/>
    <w:rsid w:val="46CB53EF"/>
    <w:rsid w:val="46D10A76"/>
    <w:rsid w:val="46D5626E"/>
    <w:rsid w:val="46EB62FC"/>
    <w:rsid w:val="46FF32EA"/>
    <w:rsid w:val="47024B89"/>
    <w:rsid w:val="470B3A79"/>
    <w:rsid w:val="47107999"/>
    <w:rsid w:val="47143D01"/>
    <w:rsid w:val="47255440"/>
    <w:rsid w:val="472775C9"/>
    <w:rsid w:val="47304D8B"/>
    <w:rsid w:val="473A07C7"/>
    <w:rsid w:val="473A4323"/>
    <w:rsid w:val="474D05F5"/>
    <w:rsid w:val="475917D7"/>
    <w:rsid w:val="477A1B32"/>
    <w:rsid w:val="47A264F9"/>
    <w:rsid w:val="47AE48B6"/>
    <w:rsid w:val="47B503DA"/>
    <w:rsid w:val="47C3362C"/>
    <w:rsid w:val="47D67F9D"/>
    <w:rsid w:val="47ED75E7"/>
    <w:rsid w:val="47F155E6"/>
    <w:rsid w:val="47F15CBC"/>
    <w:rsid w:val="48082673"/>
    <w:rsid w:val="480A63EB"/>
    <w:rsid w:val="48104F4B"/>
    <w:rsid w:val="4813505E"/>
    <w:rsid w:val="481928DE"/>
    <w:rsid w:val="482374AD"/>
    <w:rsid w:val="482C583F"/>
    <w:rsid w:val="4832149E"/>
    <w:rsid w:val="48346666"/>
    <w:rsid w:val="483A45B9"/>
    <w:rsid w:val="48540955"/>
    <w:rsid w:val="48575A24"/>
    <w:rsid w:val="485A0F31"/>
    <w:rsid w:val="48627842"/>
    <w:rsid w:val="48684285"/>
    <w:rsid w:val="486960B0"/>
    <w:rsid w:val="487A1176"/>
    <w:rsid w:val="4881611D"/>
    <w:rsid w:val="488B2930"/>
    <w:rsid w:val="48937EE4"/>
    <w:rsid w:val="489F24E0"/>
    <w:rsid w:val="48A40B02"/>
    <w:rsid w:val="48AE321A"/>
    <w:rsid w:val="48C44B87"/>
    <w:rsid w:val="48D50670"/>
    <w:rsid w:val="48D971B9"/>
    <w:rsid w:val="48E56510"/>
    <w:rsid w:val="48ED1CCD"/>
    <w:rsid w:val="48EE1C81"/>
    <w:rsid w:val="48F7696F"/>
    <w:rsid w:val="48FC04E3"/>
    <w:rsid w:val="48FD7CFE"/>
    <w:rsid w:val="49021329"/>
    <w:rsid w:val="4905074B"/>
    <w:rsid w:val="4907292A"/>
    <w:rsid w:val="490960E7"/>
    <w:rsid w:val="49142F9E"/>
    <w:rsid w:val="491470E5"/>
    <w:rsid w:val="491A45B5"/>
    <w:rsid w:val="491C0184"/>
    <w:rsid w:val="491F1A22"/>
    <w:rsid w:val="49222F70"/>
    <w:rsid w:val="49295900"/>
    <w:rsid w:val="492C413F"/>
    <w:rsid w:val="49311309"/>
    <w:rsid w:val="4938307D"/>
    <w:rsid w:val="494C6F02"/>
    <w:rsid w:val="494D610D"/>
    <w:rsid w:val="494E5BED"/>
    <w:rsid w:val="4953484F"/>
    <w:rsid w:val="496852A4"/>
    <w:rsid w:val="496B398E"/>
    <w:rsid w:val="497524EA"/>
    <w:rsid w:val="497A478D"/>
    <w:rsid w:val="497F0713"/>
    <w:rsid w:val="4984096B"/>
    <w:rsid w:val="49861AA1"/>
    <w:rsid w:val="49870082"/>
    <w:rsid w:val="49887640"/>
    <w:rsid w:val="4990049A"/>
    <w:rsid w:val="49A01F26"/>
    <w:rsid w:val="49A93559"/>
    <w:rsid w:val="49AB59AC"/>
    <w:rsid w:val="49D91326"/>
    <w:rsid w:val="49DE656F"/>
    <w:rsid w:val="49E53C71"/>
    <w:rsid w:val="4A037596"/>
    <w:rsid w:val="4A193364"/>
    <w:rsid w:val="4A315BF5"/>
    <w:rsid w:val="4A3E68EF"/>
    <w:rsid w:val="4A445F6B"/>
    <w:rsid w:val="4A4E3AD1"/>
    <w:rsid w:val="4A5B2F2E"/>
    <w:rsid w:val="4A66609A"/>
    <w:rsid w:val="4A6E48D8"/>
    <w:rsid w:val="4A7B35D0"/>
    <w:rsid w:val="4A7B75C1"/>
    <w:rsid w:val="4A9B77CE"/>
    <w:rsid w:val="4A9E2E1A"/>
    <w:rsid w:val="4AA137D7"/>
    <w:rsid w:val="4AA5422C"/>
    <w:rsid w:val="4AB92A34"/>
    <w:rsid w:val="4ABE237D"/>
    <w:rsid w:val="4ADF76BB"/>
    <w:rsid w:val="4AE14C60"/>
    <w:rsid w:val="4AE922E8"/>
    <w:rsid w:val="4AEC6877"/>
    <w:rsid w:val="4AF72E03"/>
    <w:rsid w:val="4AFC3E8E"/>
    <w:rsid w:val="4B0F609E"/>
    <w:rsid w:val="4B0F7CA5"/>
    <w:rsid w:val="4B1C180C"/>
    <w:rsid w:val="4B1E1A4F"/>
    <w:rsid w:val="4B253B21"/>
    <w:rsid w:val="4B3949FD"/>
    <w:rsid w:val="4B3C128B"/>
    <w:rsid w:val="4B5D7FE4"/>
    <w:rsid w:val="4B670B02"/>
    <w:rsid w:val="4B7047B7"/>
    <w:rsid w:val="4B837D92"/>
    <w:rsid w:val="4B924CBF"/>
    <w:rsid w:val="4B954413"/>
    <w:rsid w:val="4B9634B6"/>
    <w:rsid w:val="4B971D44"/>
    <w:rsid w:val="4B9745A8"/>
    <w:rsid w:val="4BB83589"/>
    <w:rsid w:val="4BB95EC5"/>
    <w:rsid w:val="4BBC1086"/>
    <w:rsid w:val="4BBE25CA"/>
    <w:rsid w:val="4BC4694F"/>
    <w:rsid w:val="4BD9653D"/>
    <w:rsid w:val="4BE156B5"/>
    <w:rsid w:val="4BE53277"/>
    <w:rsid w:val="4BE56F53"/>
    <w:rsid w:val="4BEE77D0"/>
    <w:rsid w:val="4BFF129C"/>
    <w:rsid w:val="4C0F6FA6"/>
    <w:rsid w:val="4C161A93"/>
    <w:rsid w:val="4C1A40B9"/>
    <w:rsid w:val="4C1E2465"/>
    <w:rsid w:val="4C294CD7"/>
    <w:rsid w:val="4C2F6420"/>
    <w:rsid w:val="4C350442"/>
    <w:rsid w:val="4C3C28EB"/>
    <w:rsid w:val="4C426389"/>
    <w:rsid w:val="4C5879AB"/>
    <w:rsid w:val="4C5D5B32"/>
    <w:rsid w:val="4C6C0A82"/>
    <w:rsid w:val="4C7B0EF5"/>
    <w:rsid w:val="4C7B1F56"/>
    <w:rsid w:val="4C8512A3"/>
    <w:rsid w:val="4C8524E4"/>
    <w:rsid w:val="4C994D97"/>
    <w:rsid w:val="4C9A44A7"/>
    <w:rsid w:val="4C9B5059"/>
    <w:rsid w:val="4C9F0B13"/>
    <w:rsid w:val="4CA54934"/>
    <w:rsid w:val="4CBC179D"/>
    <w:rsid w:val="4CBE2D36"/>
    <w:rsid w:val="4CDE39A2"/>
    <w:rsid w:val="4CE11DC3"/>
    <w:rsid w:val="4CEE2FE2"/>
    <w:rsid w:val="4CEF795D"/>
    <w:rsid w:val="4D0C2C77"/>
    <w:rsid w:val="4D115B26"/>
    <w:rsid w:val="4D1D44CA"/>
    <w:rsid w:val="4D2A270F"/>
    <w:rsid w:val="4D311078"/>
    <w:rsid w:val="4D3A6253"/>
    <w:rsid w:val="4D3D4B6D"/>
    <w:rsid w:val="4D412B24"/>
    <w:rsid w:val="4D474848"/>
    <w:rsid w:val="4D4A27DE"/>
    <w:rsid w:val="4D4F7737"/>
    <w:rsid w:val="4D522F2B"/>
    <w:rsid w:val="4D5A127B"/>
    <w:rsid w:val="4D5C3245"/>
    <w:rsid w:val="4D605565"/>
    <w:rsid w:val="4D6C1936"/>
    <w:rsid w:val="4D8D78A2"/>
    <w:rsid w:val="4DA60964"/>
    <w:rsid w:val="4DB766CD"/>
    <w:rsid w:val="4DB95844"/>
    <w:rsid w:val="4DC21A85"/>
    <w:rsid w:val="4DC24624"/>
    <w:rsid w:val="4DC4703C"/>
    <w:rsid w:val="4DCB4DB9"/>
    <w:rsid w:val="4DCF687D"/>
    <w:rsid w:val="4DD80FDB"/>
    <w:rsid w:val="4DE05162"/>
    <w:rsid w:val="4DE67660"/>
    <w:rsid w:val="4DEB3C6F"/>
    <w:rsid w:val="4DEE7FDD"/>
    <w:rsid w:val="4DF176EF"/>
    <w:rsid w:val="4E102281"/>
    <w:rsid w:val="4E10612E"/>
    <w:rsid w:val="4E173DFC"/>
    <w:rsid w:val="4E19726E"/>
    <w:rsid w:val="4E1E7642"/>
    <w:rsid w:val="4E2B0E69"/>
    <w:rsid w:val="4E2D4BE1"/>
    <w:rsid w:val="4E3D5E9B"/>
    <w:rsid w:val="4E4A430D"/>
    <w:rsid w:val="4E524648"/>
    <w:rsid w:val="4E557C94"/>
    <w:rsid w:val="4E5E2FEC"/>
    <w:rsid w:val="4E6078EB"/>
    <w:rsid w:val="4E6B62AA"/>
    <w:rsid w:val="4E6F6FA8"/>
    <w:rsid w:val="4E753955"/>
    <w:rsid w:val="4E7B7CDA"/>
    <w:rsid w:val="4E7C16C5"/>
    <w:rsid w:val="4E805ED2"/>
    <w:rsid w:val="4E844A0F"/>
    <w:rsid w:val="4E952D74"/>
    <w:rsid w:val="4E9A049C"/>
    <w:rsid w:val="4E9D4148"/>
    <w:rsid w:val="4E9F4355"/>
    <w:rsid w:val="4EAD187E"/>
    <w:rsid w:val="4EC07B31"/>
    <w:rsid w:val="4ED42E31"/>
    <w:rsid w:val="4EDE5BC3"/>
    <w:rsid w:val="4EE41C2E"/>
    <w:rsid w:val="4EE554BC"/>
    <w:rsid w:val="4EEA35C3"/>
    <w:rsid w:val="4EEA7FD8"/>
    <w:rsid w:val="4EEB18E0"/>
    <w:rsid w:val="4EF83441"/>
    <w:rsid w:val="4F1E6113"/>
    <w:rsid w:val="4F26750A"/>
    <w:rsid w:val="4F2953A8"/>
    <w:rsid w:val="4F346466"/>
    <w:rsid w:val="4F37536F"/>
    <w:rsid w:val="4F561D6E"/>
    <w:rsid w:val="4F6D7F7A"/>
    <w:rsid w:val="4F766114"/>
    <w:rsid w:val="4F870321"/>
    <w:rsid w:val="4FA669F9"/>
    <w:rsid w:val="4FAD4077"/>
    <w:rsid w:val="4FB85557"/>
    <w:rsid w:val="4FBB1FF0"/>
    <w:rsid w:val="4FC13833"/>
    <w:rsid w:val="4FDB0177"/>
    <w:rsid w:val="4FE46732"/>
    <w:rsid w:val="4FE81242"/>
    <w:rsid w:val="4FE87012"/>
    <w:rsid w:val="4FEB2541"/>
    <w:rsid w:val="4FED26C4"/>
    <w:rsid w:val="4FF27E90"/>
    <w:rsid w:val="4FF71ABD"/>
    <w:rsid w:val="4FF74123"/>
    <w:rsid w:val="50000E1B"/>
    <w:rsid w:val="5001120A"/>
    <w:rsid w:val="50046A66"/>
    <w:rsid w:val="501B2DF5"/>
    <w:rsid w:val="501B6121"/>
    <w:rsid w:val="501D04CE"/>
    <w:rsid w:val="50260FFD"/>
    <w:rsid w:val="503404A9"/>
    <w:rsid w:val="5036366F"/>
    <w:rsid w:val="503C1316"/>
    <w:rsid w:val="5043249A"/>
    <w:rsid w:val="505F69DA"/>
    <w:rsid w:val="506348EA"/>
    <w:rsid w:val="506B7C43"/>
    <w:rsid w:val="506D7517"/>
    <w:rsid w:val="507D4234"/>
    <w:rsid w:val="507F155B"/>
    <w:rsid w:val="508A3C4F"/>
    <w:rsid w:val="508D1B37"/>
    <w:rsid w:val="509409A8"/>
    <w:rsid w:val="50A21754"/>
    <w:rsid w:val="50A6538E"/>
    <w:rsid w:val="50B94988"/>
    <w:rsid w:val="50BD1F6E"/>
    <w:rsid w:val="50C335DB"/>
    <w:rsid w:val="50C76494"/>
    <w:rsid w:val="50D21A70"/>
    <w:rsid w:val="50DD6E91"/>
    <w:rsid w:val="50EA0B67"/>
    <w:rsid w:val="50EB2380"/>
    <w:rsid w:val="50EC66E8"/>
    <w:rsid w:val="50F96FFC"/>
    <w:rsid w:val="510317D9"/>
    <w:rsid w:val="510544A6"/>
    <w:rsid w:val="510C765E"/>
    <w:rsid w:val="51131DDA"/>
    <w:rsid w:val="51235397"/>
    <w:rsid w:val="513029C4"/>
    <w:rsid w:val="51312C3A"/>
    <w:rsid w:val="514963DB"/>
    <w:rsid w:val="514E10F6"/>
    <w:rsid w:val="515626A1"/>
    <w:rsid w:val="51571C09"/>
    <w:rsid w:val="515D3A2F"/>
    <w:rsid w:val="51606A47"/>
    <w:rsid w:val="51612C25"/>
    <w:rsid w:val="516D2BC8"/>
    <w:rsid w:val="516F72BF"/>
    <w:rsid w:val="51714DE5"/>
    <w:rsid w:val="517A638F"/>
    <w:rsid w:val="518D5E9C"/>
    <w:rsid w:val="518E1E3B"/>
    <w:rsid w:val="51941FE9"/>
    <w:rsid w:val="5198191D"/>
    <w:rsid w:val="519D5BDA"/>
    <w:rsid w:val="51A151B5"/>
    <w:rsid w:val="51A7386E"/>
    <w:rsid w:val="51A927D1"/>
    <w:rsid w:val="51AC22C1"/>
    <w:rsid w:val="51B435EF"/>
    <w:rsid w:val="51B80C66"/>
    <w:rsid w:val="51B9600D"/>
    <w:rsid w:val="51C26554"/>
    <w:rsid w:val="51C825BF"/>
    <w:rsid w:val="51D5428B"/>
    <w:rsid w:val="51D95677"/>
    <w:rsid w:val="51DD4959"/>
    <w:rsid w:val="52163191"/>
    <w:rsid w:val="521743F8"/>
    <w:rsid w:val="521A66A1"/>
    <w:rsid w:val="521F1B88"/>
    <w:rsid w:val="52211609"/>
    <w:rsid w:val="52316962"/>
    <w:rsid w:val="523F30FC"/>
    <w:rsid w:val="524A2661"/>
    <w:rsid w:val="524E301B"/>
    <w:rsid w:val="524F33D3"/>
    <w:rsid w:val="52524D6B"/>
    <w:rsid w:val="52581524"/>
    <w:rsid w:val="525C74FA"/>
    <w:rsid w:val="52676D69"/>
    <w:rsid w:val="526D647F"/>
    <w:rsid w:val="52721A5F"/>
    <w:rsid w:val="52735BE6"/>
    <w:rsid w:val="527436A9"/>
    <w:rsid w:val="5277467D"/>
    <w:rsid w:val="527B0B6E"/>
    <w:rsid w:val="5283369A"/>
    <w:rsid w:val="52834B25"/>
    <w:rsid w:val="5288688A"/>
    <w:rsid w:val="528D5C4E"/>
    <w:rsid w:val="528F5E6A"/>
    <w:rsid w:val="52992845"/>
    <w:rsid w:val="52B77F78"/>
    <w:rsid w:val="52C378C2"/>
    <w:rsid w:val="52C553E8"/>
    <w:rsid w:val="52CA29FF"/>
    <w:rsid w:val="52CC0C38"/>
    <w:rsid w:val="52CD532C"/>
    <w:rsid w:val="52DC7019"/>
    <w:rsid w:val="52EF191C"/>
    <w:rsid w:val="52F06F3A"/>
    <w:rsid w:val="52FA36B8"/>
    <w:rsid w:val="530530C9"/>
    <w:rsid w:val="531043A0"/>
    <w:rsid w:val="531157E2"/>
    <w:rsid w:val="531225F7"/>
    <w:rsid w:val="5313600F"/>
    <w:rsid w:val="531377EE"/>
    <w:rsid w:val="53146370"/>
    <w:rsid w:val="53163E96"/>
    <w:rsid w:val="531A1D19"/>
    <w:rsid w:val="5331340C"/>
    <w:rsid w:val="5332105E"/>
    <w:rsid w:val="533A6F8B"/>
    <w:rsid w:val="533B3710"/>
    <w:rsid w:val="53400F13"/>
    <w:rsid w:val="5346615D"/>
    <w:rsid w:val="534A3B3F"/>
    <w:rsid w:val="535B7AFB"/>
    <w:rsid w:val="535D44E5"/>
    <w:rsid w:val="5362532D"/>
    <w:rsid w:val="536264C0"/>
    <w:rsid w:val="53784B50"/>
    <w:rsid w:val="53786C46"/>
    <w:rsid w:val="53795B2E"/>
    <w:rsid w:val="537B1F4B"/>
    <w:rsid w:val="538F6092"/>
    <w:rsid w:val="539179C0"/>
    <w:rsid w:val="539508FE"/>
    <w:rsid w:val="53990C1F"/>
    <w:rsid w:val="539C2A63"/>
    <w:rsid w:val="53A21BCD"/>
    <w:rsid w:val="53A53F7E"/>
    <w:rsid w:val="53AC47FA"/>
    <w:rsid w:val="53B63C4A"/>
    <w:rsid w:val="53C75190"/>
    <w:rsid w:val="53CE4770"/>
    <w:rsid w:val="53D55AFF"/>
    <w:rsid w:val="53E83104"/>
    <w:rsid w:val="53FA34C3"/>
    <w:rsid w:val="53FD6E04"/>
    <w:rsid w:val="54037A8F"/>
    <w:rsid w:val="54106B37"/>
    <w:rsid w:val="54113B69"/>
    <w:rsid w:val="541D1254"/>
    <w:rsid w:val="54262366"/>
    <w:rsid w:val="54266722"/>
    <w:rsid w:val="54284CF2"/>
    <w:rsid w:val="542B571F"/>
    <w:rsid w:val="54482775"/>
    <w:rsid w:val="54497D6E"/>
    <w:rsid w:val="544A6CFB"/>
    <w:rsid w:val="544B5DC1"/>
    <w:rsid w:val="545729B8"/>
    <w:rsid w:val="54613836"/>
    <w:rsid w:val="546D5D37"/>
    <w:rsid w:val="54723C7D"/>
    <w:rsid w:val="547831AD"/>
    <w:rsid w:val="54901A26"/>
    <w:rsid w:val="54920BBB"/>
    <w:rsid w:val="54921C42"/>
    <w:rsid w:val="549366B5"/>
    <w:rsid w:val="549E264E"/>
    <w:rsid w:val="54B35714"/>
    <w:rsid w:val="54B41BB8"/>
    <w:rsid w:val="54B75204"/>
    <w:rsid w:val="54BC0A6D"/>
    <w:rsid w:val="54BF230B"/>
    <w:rsid w:val="54C66B7F"/>
    <w:rsid w:val="54D97871"/>
    <w:rsid w:val="54DC110F"/>
    <w:rsid w:val="54E3424B"/>
    <w:rsid w:val="54EC75A4"/>
    <w:rsid w:val="54ED6DD9"/>
    <w:rsid w:val="54EE3C23"/>
    <w:rsid w:val="54F22D84"/>
    <w:rsid w:val="54F230EF"/>
    <w:rsid w:val="54F521F2"/>
    <w:rsid w:val="54F91008"/>
    <w:rsid w:val="551A3E74"/>
    <w:rsid w:val="5521017E"/>
    <w:rsid w:val="55357EFD"/>
    <w:rsid w:val="55393E6B"/>
    <w:rsid w:val="554B56D5"/>
    <w:rsid w:val="554C1DF1"/>
    <w:rsid w:val="557B3584"/>
    <w:rsid w:val="558E6174"/>
    <w:rsid w:val="558F19B2"/>
    <w:rsid w:val="558F6181"/>
    <w:rsid w:val="55923320"/>
    <w:rsid w:val="55982572"/>
    <w:rsid w:val="55A175A6"/>
    <w:rsid w:val="55A80DBC"/>
    <w:rsid w:val="55BB0D24"/>
    <w:rsid w:val="55BE2D74"/>
    <w:rsid w:val="55C2781C"/>
    <w:rsid w:val="55CC214F"/>
    <w:rsid w:val="55CD4E7B"/>
    <w:rsid w:val="55D45677"/>
    <w:rsid w:val="55DB1F32"/>
    <w:rsid w:val="55DB36F0"/>
    <w:rsid w:val="55DD0C9B"/>
    <w:rsid w:val="55E91C1B"/>
    <w:rsid w:val="55ED6C72"/>
    <w:rsid w:val="55EE2C5A"/>
    <w:rsid w:val="55FA184D"/>
    <w:rsid w:val="56084344"/>
    <w:rsid w:val="560F18FC"/>
    <w:rsid w:val="561924A5"/>
    <w:rsid w:val="562B5929"/>
    <w:rsid w:val="562E14F6"/>
    <w:rsid w:val="563850A5"/>
    <w:rsid w:val="563B3C13"/>
    <w:rsid w:val="563B5EA8"/>
    <w:rsid w:val="56444C51"/>
    <w:rsid w:val="564469BE"/>
    <w:rsid w:val="5648537C"/>
    <w:rsid w:val="56502844"/>
    <w:rsid w:val="56595468"/>
    <w:rsid w:val="566E5D97"/>
    <w:rsid w:val="567423DE"/>
    <w:rsid w:val="567C7EA5"/>
    <w:rsid w:val="56881A68"/>
    <w:rsid w:val="568A11FB"/>
    <w:rsid w:val="569869C4"/>
    <w:rsid w:val="569A4429"/>
    <w:rsid w:val="56A95021"/>
    <w:rsid w:val="56B00850"/>
    <w:rsid w:val="56B714EC"/>
    <w:rsid w:val="56BB64C5"/>
    <w:rsid w:val="56C13637"/>
    <w:rsid w:val="56C41E5B"/>
    <w:rsid w:val="56CD4670"/>
    <w:rsid w:val="56CF2CD9"/>
    <w:rsid w:val="56D0674C"/>
    <w:rsid w:val="56D2633A"/>
    <w:rsid w:val="56D77DE0"/>
    <w:rsid w:val="56EB1328"/>
    <w:rsid w:val="56EE708C"/>
    <w:rsid w:val="56F049FE"/>
    <w:rsid w:val="56F251A8"/>
    <w:rsid w:val="56F72C39"/>
    <w:rsid w:val="56FE512A"/>
    <w:rsid w:val="56FE711B"/>
    <w:rsid w:val="57064221"/>
    <w:rsid w:val="57362D58"/>
    <w:rsid w:val="576E7563"/>
    <w:rsid w:val="577C44E3"/>
    <w:rsid w:val="578810DA"/>
    <w:rsid w:val="578C0BCA"/>
    <w:rsid w:val="579161E1"/>
    <w:rsid w:val="579655A5"/>
    <w:rsid w:val="57A25B7B"/>
    <w:rsid w:val="57AD5E5A"/>
    <w:rsid w:val="57BB362F"/>
    <w:rsid w:val="57C17087"/>
    <w:rsid w:val="57CC199D"/>
    <w:rsid w:val="57D45B7E"/>
    <w:rsid w:val="57D82404"/>
    <w:rsid w:val="57DA75D3"/>
    <w:rsid w:val="57E30A7D"/>
    <w:rsid w:val="57E642F4"/>
    <w:rsid w:val="57EB755D"/>
    <w:rsid w:val="57F23F3E"/>
    <w:rsid w:val="5805584A"/>
    <w:rsid w:val="580764A3"/>
    <w:rsid w:val="580B248A"/>
    <w:rsid w:val="580F01B2"/>
    <w:rsid w:val="583A08CE"/>
    <w:rsid w:val="58411023"/>
    <w:rsid w:val="585516AC"/>
    <w:rsid w:val="58652D88"/>
    <w:rsid w:val="586A7ED7"/>
    <w:rsid w:val="586C4558"/>
    <w:rsid w:val="586F24D7"/>
    <w:rsid w:val="587A6C75"/>
    <w:rsid w:val="587B083D"/>
    <w:rsid w:val="588747BB"/>
    <w:rsid w:val="588B5FDD"/>
    <w:rsid w:val="58946D99"/>
    <w:rsid w:val="5898534D"/>
    <w:rsid w:val="58A82413"/>
    <w:rsid w:val="58AC5FE5"/>
    <w:rsid w:val="58BC54DF"/>
    <w:rsid w:val="58CB413F"/>
    <w:rsid w:val="58DA7713"/>
    <w:rsid w:val="58DE31C9"/>
    <w:rsid w:val="58E3481A"/>
    <w:rsid w:val="5900361E"/>
    <w:rsid w:val="59097FF9"/>
    <w:rsid w:val="59187FA2"/>
    <w:rsid w:val="592B4413"/>
    <w:rsid w:val="593439E9"/>
    <w:rsid w:val="5934738B"/>
    <w:rsid w:val="594A040E"/>
    <w:rsid w:val="595158B5"/>
    <w:rsid w:val="596749ED"/>
    <w:rsid w:val="59684D1F"/>
    <w:rsid w:val="596D1B91"/>
    <w:rsid w:val="59725489"/>
    <w:rsid w:val="59802E2A"/>
    <w:rsid w:val="59836B47"/>
    <w:rsid w:val="599117C3"/>
    <w:rsid w:val="59965FE5"/>
    <w:rsid w:val="599E4BE5"/>
    <w:rsid w:val="59A65848"/>
    <w:rsid w:val="59AF6DF2"/>
    <w:rsid w:val="59B71A84"/>
    <w:rsid w:val="59B9557B"/>
    <w:rsid w:val="59BB5797"/>
    <w:rsid w:val="59C07D51"/>
    <w:rsid w:val="59C471D1"/>
    <w:rsid w:val="59CF4D9E"/>
    <w:rsid w:val="59D43694"/>
    <w:rsid w:val="59ED4F22"/>
    <w:rsid w:val="59EE2705"/>
    <w:rsid w:val="59F926D8"/>
    <w:rsid w:val="59FC0C9C"/>
    <w:rsid w:val="5A006A9A"/>
    <w:rsid w:val="5A0208F9"/>
    <w:rsid w:val="5A05126A"/>
    <w:rsid w:val="5A0F31E9"/>
    <w:rsid w:val="5A0F3E83"/>
    <w:rsid w:val="5A1629CD"/>
    <w:rsid w:val="5A197C7D"/>
    <w:rsid w:val="5A273174"/>
    <w:rsid w:val="5A3B231E"/>
    <w:rsid w:val="5A3D09A9"/>
    <w:rsid w:val="5A4A02E1"/>
    <w:rsid w:val="5A53477B"/>
    <w:rsid w:val="5A58195D"/>
    <w:rsid w:val="5A5C197E"/>
    <w:rsid w:val="5A5F1DD9"/>
    <w:rsid w:val="5A7F4A16"/>
    <w:rsid w:val="5A8B4325"/>
    <w:rsid w:val="5A9346EC"/>
    <w:rsid w:val="5A975AED"/>
    <w:rsid w:val="5A982DB1"/>
    <w:rsid w:val="5A9B4805"/>
    <w:rsid w:val="5AB3577D"/>
    <w:rsid w:val="5ABC7179"/>
    <w:rsid w:val="5AC05F56"/>
    <w:rsid w:val="5ACB1A0A"/>
    <w:rsid w:val="5AD17E36"/>
    <w:rsid w:val="5ADA1C4D"/>
    <w:rsid w:val="5AE12FDB"/>
    <w:rsid w:val="5AE34FA5"/>
    <w:rsid w:val="5AE66844"/>
    <w:rsid w:val="5AE709EC"/>
    <w:rsid w:val="5AEC2D3D"/>
    <w:rsid w:val="5AFA7B96"/>
    <w:rsid w:val="5B00605E"/>
    <w:rsid w:val="5B1038C0"/>
    <w:rsid w:val="5B161F0B"/>
    <w:rsid w:val="5B17043B"/>
    <w:rsid w:val="5B37709F"/>
    <w:rsid w:val="5B402790"/>
    <w:rsid w:val="5B433C96"/>
    <w:rsid w:val="5B505E97"/>
    <w:rsid w:val="5B6C3892"/>
    <w:rsid w:val="5B773940"/>
    <w:rsid w:val="5B7D2A98"/>
    <w:rsid w:val="5B874E3C"/>
    <w:rsid w:val="5B91324A"/>
    <w:rsid w:val="5B984E7B"/>
    <w:rsid w:val="5B9A46F8"/>
    <w:rsid w:val="5B9C7546"/>
    <w:rsid w:val="5BB5790E"/>
    <w:rsid w:val="5BBA2C5B"/>
    <w:rsid w:val="5BBB7CD0"/>
    <w:rsid w:val="5BBD3DFF"/>
    <w:rsid w:val="5BD16A64"/>
    <w:rsid w:val="5BE03293"/>
    <w:rsid w:val="5BE86B34"/>
    <w:rsid w:val="5C0056E3"/>
    <w:rsid w:val="5C1919D1"/>
    <w:rsid w:val="5C1E1DF6"/>
    <w:rsid w:val="5C235F5B"/>
    <w:rsid w:val="5C343DF8"/>
    <w:rsid w:val="5C34538D"/>
    <w:rsid w:val="5C3631A2"/>
    <w:rsid w:val="5C365168"/>
    <w:rsid w:val="5C3D2493"/>
    <w:rsid w:val="5C3F26AF"/>
    <w:rsid w:val="5C440F79"/>
    <w:rsid w:val="5C514E2F"/>
    <w:rsid w:val="5C567A90"/>
    <w:rsid w:val="5C672263"/>
    <w:rsid w:val="5C6735EF"/>
    <w:rsid w:val="5C6C4B26"/>
    <w:rsid w:val="5C6E7D9F"/>
    <w:rsid w:val="5C7341BE"/>
    <w:rsid w:val="5C7E0D01"/>
    <w:rsid w:val="5C981DBF"/>
    <w:rsid w:val="5CA35E8F"/>
    <w:rsid w:val="5CBC1B3E"/>
    <w:rsid w:val="5CBC3D00"/>
    <w:rsid w:val="5CC226BE"/>
    <w:rsid w:val="5CC46711"/>
    <w:rsid w:val="5CCD707A"/>
    <w:rsid w:val="5CD92914"/>
    <w:rsid w:val="5CE44C91"/>
    <w:rsid w:val="5CE46DB3"/>
    <w:rsid w:val="5CF7477D"/>
    <w:rsid w:val="5CFC40FC"/>
    <w:rsid w:val="5D0B07E3"/>
    <w:rsid w:val="5D0C0C9E"/>
    <w:rsid w:val="5D1C479E"/>
    <w:rsid w:val="5D211DB5"/>
    <w:rsid w:val="5D2268F2"/>
    <w:rsid w:val="5D2329C6"/>
    <w:rsid w:val="5D237123"/>
    <w:rsid w:val="5D2A6F8F"/>
    <w:rsid w:val="5D3F4BF0"/>
    <w:rsid w:val="5D415FB3"/>
    <w:rsid w:val="5D431D2B"/>
    <w:rsid w:val="5D45063D"/>
    <w:rsid w:val="5D557EC3"/>
    <w:rsid w:val="5D562CB2"/>
    <w:rsid w:val="5D603E5F"/>
    <w:rsid w:val="5D663C6C"/>
    <w:rsid w:val="5D797289"/>
    <w:rsid w:val="5D7C3512"/>
    <w:rsid w:val="5DA37EF5"/>
    <w:rsid w:val="5DA451C1"/>
    <w:rsid w:val="5DA97507"/>
    <w:rsid w:val="5DE204BD"/>
    <w:rsid w:val="5DF9063C"/>
    <w:rsid w:val="5E021BF1"/>
    <w:rsid w:val="5E08087F"/>
    <w:rsid w:val="5E203E1A"/>
    <w:rsid w:val="5E28494C"/>
    <w:rsid w:val="5E294417"/>
    <w:rsid w:val="5E3972E5"/>
    <w:rsid w:val="5E457D25"/>
    <w:rsid w:val="5E4C5DAB"/>
    <w:rsid w:val="5E543C4C"/>
    <w:rsid w:val="5E58112D"/>
    <w:rsid w:val="5E60086B"/>
    <w:rsid w:val="5E7813D8"/>
    <w:rsid w:val="5E7A5C21"/>
    <w:rsid w:val="5E87673A"/>
    <w:rsid w:val="5E8D4131"/>
    <w:rsid w:val="5EB804F7"/>
    <w:rsid w:val="5EB86749"/>
    <w:rsid w:val="5EC73311"/>
    <w:rsid w:val="5ED02AD9"/>
    <w:rsid w:val="5EDC2D1E"/>
    <w:rsid w:val="5EE266ED"/>
    <w:rsid w:val="5EEE145E"/>
    <w:rsid w:val="5EEF6D7E"/>
    <w:rsid w:val="5EFA466C"/>
    <w:rsid w:val="5EFB03E4"/>
    <w:rsid w:val="5F0217DC"/>
    <w:rsid w:val="5F1764A6"/>
    <w:rsid w:val="5F1B2B11"/>
    <w:rsid w:val="5F1F40D2"/>
    <w:rsid w:val="5F211A7C"/>
    <w:rsid w:val="5F22579C"/>
    <w:rsid w:val="5F2A6379"/>
    <w:rsid w:val="5F2D78BA"/>
    <w:rsid w:val="5F346F7D"/>
    <w:rsid w:val="5F37766E"/>
    <w:rsid w:val="5F38023A"/>
    <w:rsid w:val="5F395630"/>
    <w:rsid w:val="5F3B6ED3"/>
    <w:rsid w:val="5F3D5379"/>
    <w:rsid w:val="5F467F61"/>
    <w:rsid w:val="5F516B5E"/>
    <w:rsid w:val="5F520AB8"/>
    <w:rsid w:val="5F526256"/>
    <w:rsid w:val="5F5B278A"/>
    <w:rsid w:val="5F6445A7"/>
    <w:rsid w:val="5F664ADF"/>
    <w:rsid w:val="5F6952C3"/>
    <w:rsid w:val="5F7268F8"/>
    <w:rsid w:val="5F74227E"/>
    <w:rsid w:val="5F776A62"/>
    <w:rsid w:val="5F7F4139"/>
    <w:rsid w:val="5F812FDF"/>
    <w:rsid w:val="5F831102"/>
    <w:rsid w:val="5FA025C7"/>
    <w:rsid w:val="5FA23DB9"/>
    <w:rsid w:val="5FA42A2C"/>
    <w:rsid w:val="5FA62A45"/>
    <w:rsid w:val="5FB945CA"/>
    <w:rsid w:val="5FBD4636"/>
    <w:rsid w:val="5FDD6BD9"/>
    <w:rsid w:val="5FF67529"/>
    <w:rsid w:val="60033F8D"/>
    <w:rsid w:val="600A1CDE"/>
    <w:rsid w:val="60103202"/>
    <w:rsid w:val="60121E89"/>
    <w:rsid w:val="602F7E25"/>
    <w:rsid w:val="60302541"/>
    <w:rsid w:val="60344CB7"/>
    <w:rsid w:val="605B6228"/>
    <w:rsid w:val="607C109C"/>
    <w:rsid w:val="608A3879"/>
    <w:rsid w:val="60944E5E"/>
    <w:rsid w:val="60A71236"/>
    <w:rsid w:val="60A96E90"/>
    <w:rsid w:val="60AA3E6F"/>
    <w:rsid w:val="60AA7324"/>
    <w:rsid w:val="60AD7928"/>
    <w:rsid w:val="60B368C7"/>
    <w:rsid w:val="60BB7E2A"/>
    <w:rsid w:val="60BC29F1"/>
    <w:rsid w:val="60BD4E13"/>
    <w:rsid w:val="60C3313B"/>
    <w:rsid w:val="60C50CA9"/>
    <w:rsid w:val="60DE4400"/>
    <w:rsid w:val="60F449B2"/>
    <w:rsid w:val="60F5158E"/>
    <w:rsid w:val="61004390"/>
    <w:rsid w:val="61016585"/>
    <w:rsid w:val="61113BC5"/>
    <w:rsid w:val="61127EA2"/>
    <w:rsid w:val="6118527D"/>
    <w:rsid w:val="613057B7"/>
    <w:rsid w:val="613227E3"/>
    <w:rsid w:val="61332E72"/>
    <w:rsid w:val="614119B8"/>
    <w:rsid w:val="615E036F"/>
    <w:rsid w:val="61605860"/>
    <w:rsid w:val="61616C24"/>
    <w:rsid w:val="616952FD"/>
    <w:rsid w:val="617F52FC"/>
    <w:rsid w:val="61805AAF"/>
    <w:rsid w:val="61876A72"/>
    <w:rsid w:val="618F6C61"/>
    <w:rsid w:val="61970898"/>
    <w:rsid w:val="619F599E"/>
    <w:rsid w:val="61A66D2D"/>
    <w:rsid w:val="61B3593C"/>
    <w:rsid w:val="61B41449"/>
    <w:rsid w:val="61C84EF5"/>
    <w:rsid w:val="61C928D1"/>
    <w:rsid w:val="61DA09D6"/>
    <w:rsid w:val="61DB152F"/>
    <w:rsid w:val="61DE0274"/>
    <w:rsid w:val="61F657B8"/>
    <w:rsid w:val="61F93300"/>
    <w:rsid w:val="62031A89"/>
    <w:rsid w:val="62080547"/>
    <w:rsid w:val="620A038B"/>
    <w:rsid w:val="62154E77"/>
    <w:rsid w:val="621C6331"/>
    <w:rsid w:val="62232481"/>
    <w:rsid w:val="622F0DE0"/>
    <w:rsid w:val="62496B6E"/>
    <w:rsid w:val="624F6F2D"/>
    <w:rsid w:val="62541D77"/>
    <w:rsid w:val="62673084"/>
    <w:rsid w:val="626F2992"/>
    <w:rsid w:val="626F35C2"/>
    <w:rsid w:val="62707B03"/>
    <w:rsid w:val="628A21AA"/>
    <w:rsid w:val="628F7D79"/>
    <w:rsid w:val="62950A8E"/>
    <w:rsid w:val="62B007C6"/>
    <w:rsid w:val="62CD1C1B"/>
    <w:rsid w:val="62E1431E"/>
    <w:rsid w:val="62EC4C13"/>
    <w:rsid w:val="62ED5559"/>
    <w:rsid w:val="62EE50B6"/>
    <w:rsid w:val="62F329B7"/>
    <w:rsid w:val="6300246C"/>
    <w:rsid w:val="63046B74"/>
    <w:rsid w:val="63161C90"/>
    <w:rsid w:val="631A2FE1"/>
    <w:rsid w:val="631D3F45"/>
    <w:rsid w:val="631F3FB4"/>
    <w:rsid w:val="63352116"/>
    <w:rsid w:val="633A242D"/>
    <w:rsid w:val="633B0109"/>
    <w:rsid w:val="6344708E"/>
    <w:rsid w:val="635337A6"/>
    <w:rsid w:val="6361115D"/>
    <w:rsid w:val="63616FBA"/>
    <w:rsid w:val="63646637"/>
    <w:rsid w:val="637523FE"/>
    <w:rsid w:val="637A7B03"/>
    <w:rsid w:val="637F4016"/>
    <w:rsid w:val="6393508F"/>
    <w:rsid w:val="63981255"/>
    <w:rsid w:val="639C3223"/>
    <w:rsid w:val="63A0369D"/>
    <w:rsid w:val="63A365C7"/>
    <w:rsid w:val="63A8314E"/>
    <w:rsid w:val="63AC081F"/>
    <w:rsid w:val="63BD1701"/>
    <w:rsid w:val="63C51C18"/>
    <w:rsid w:val="63CF1BCC"/>
    <w:rsid w:val="63DE4E6F"/>
    <w:rsid w:val="63E34F0E"/>
    <w:rsid w:val="63E75D6F"/>
    <w:rsid w:val="63F0428F"/>
    <w:rsid w:val="63F518A5"/>
    <w:rsid w:val="640A69EA"/>
    <w:rsid w:val="640E2967"/>
    <w:rsid w:val="641A615C"/>
    <w:rsid w:val="64244E7C"/>
    <w:rsid w:val="642B52C7"/>
    <w:rsid w:val="64356FAF"/>
    <w:rsid w:val="64395036"/>
    <w:rsid w:val="64403DD3"/>
    <w:rsid w:val="64593FB3"/>
    <w:rsid w:val="64596219"/>
    <w:rsid w:val="647348B5"/>
    <w:rsid w:val="647D4422"/>
    <w:rsid w:val="64967909"/>
    <w:rsid w:val="64973A5A"/>
    <w:rsid w:val="64CE15B4"/>
    <w:rsid w:val="64E468CF"/>
    <w:rsid w:val="64E55AB9"/>
    <w:rsid w:val="64ED07CF"/>
    <w:rsid w:val="64EE6AA2"/>
    <w:rsid w:val="64F93E86"/>
    <w:rsid w:val="64FE29DC"/>
    <w:rsid w:val="65044496"/>
    <w:rsid w:val="650A12D2"/>
    <w:rsid w:val="65113AC4"/>
    <w:rsid w:val="651346D9"/>
    <w:rsid w:val="6517172B"/>
    <w:rsid w:val="651A5A67"/>
    <w:rsid w:val="651D7306"/>
    <w:rsid w:val="652272FF"/>
    <w:rsid w:val="653D52B2"/>
    <w:rsid w:val="65441497"/>
    <w:rsid w:val="654E5680"/>
    <w:rsid w:val="65533C99"/>
    <w:rsid w:val="65571A5F"/>
    <w:rsid w:val="65640A91"/>
    <w:rsid w:val="65646CE3"/>
    <w:rsid w:val="65675A6D"/>
    <w:rsid w:val="656A30F3"/>
    <w:rsid w:val="657A6EF0"/>
    <w:rsid w:val="657D5FF6"/>
    <w:rsid w:val="657D7565"/>
    <w:rsid w:val="65992EA3"/>
    <w:rsid w:val="65A92A7B"/>
    <w:rsid w:val="65B90BF8"/>
    <w:rsid w:val="65BD4645"/>
    <w:rsid w:val="65CF638C"/>
    <w:rsid w:val="65D31D6D"/>
    <w:rsid w:val="65D433F7"/>
    <w:rsid w:val="65D57BE0"/>
    <w:rsid w:val="65DF0FAA"/>
    <w:rsid w:val="65E86101"/>
    <w:rsid w:val="65F55B8D"/>
    <w:rsid w:val="65F8567D"/>
    <w:rsid w:val="66024DE1"/>
    <w:rsid w:val="66062811"/>
    <w:rsid w:val="66091638"/>
    <w:rsid w:val="661C580F"/>
    <w:rsid w:val="66273998"/>
    <w:rsid w:val="66296E44"/>
    <w:rsid w:val="662C6A60"/>
    <w:rsid w:val="663366B5"/>
    <w:rsid w:val="664B2406"/>
    <w:rsid w:val="665A551B"/>
    <w:rsid w:val="665B7255"/>
    <w:rsid w:val="6664360E"/>
    <w:rsid w:val="66734E89"/>
    <w:rsid w:val="667B18AC"/>
    <w:rsid w:val="667C62AE"/>
    <w:rsid w:val="66805D9E"/>
    <w:rsid w:val="668851AA"/>
    <w:rsid w:val="669B4986"/>
    <w:rsid w:val="669B71AF"/>
    <w:rsid w:val="66B41F8D"/>
    <w:rsid w:val="66C0263F"/>
    <w:rsid w:val="66C20165"/>
    <w:rsid w:val="66C51A03"/>
    <w:rsid w:val="66C67BD2"/>
    <w:rsid w:val="66CA0BF5"/>
    <w:rsid w:val="66CB2934"/>
    <w:rsid w:val="66E856F1"/>
    <w:rsid w:val="66FB5425"/>
    <w:rsid w:val="670562A3"/>
    <w:rsid w:val="671D2CA5"/>
    <w:rsid w:val="672C7DC3"/>
    <w:rsid w:val="6732696D"/>
    <w:rsid w:val="6737777F"/>
    <w:rsid w:val="673B077F"/>
    <w:rsid w:val="675A2DE0"/>
    <w:rsid w:val="676E524D"/>
    <w:rsid w:val="67776250"/>
    <w:rsid w:val="67795127"/>
    <w:rsid w:val="678A1321"/>
    <w:rsid w:val="678E6673"/>
    <w:rsid w:val="67AA29A7"/>
    <w:rsid w:val="67B13D35"/>
    <w:rsid w:val="67B47053"/>
    <w:rsid w:val="67B519A4"/>
    <w:rsid w:val="67CE1741"/>
    <w:rsid w:val="67DF62C5"/>
    <w:rsid w:val="67DF6A36"/>
    <w:rsid w:val="67EC20DF"/>
    <w:rsid w:val="6817328F"/>
    <w:rsid w:val="681D3FA7"/>
    <w:rsid w:val="682E4747"/>
    <w:rsid w:val="6846773F"/>
    <w:rsid w:val="684F3654"/>
    <w:rsid w:val="685309F8"/>
    <w:rsid w:val="685718E3"/>
    <w:rsid w:val="68640AED"/>
    <w:rsid w:val="686B0388"/>
    <w:rsid w:val="687025EE"/>
    <w:rsid w:val="6878062D"/>
    <w:rsid w:val="68795138"/>
    <w:rsid w:val="687A11E5"/>
    <w:rsid w:val="6881307F"/>
    <w:rsid w:val="688C3A50"/>
    <w:rsid w:val="68921DB9"/>
    <w:rsid w:val="68981051"/>
    <w:rsid w:val="689C2C37"/>
    <w:rsid w:val="68A910E0"/>
    <w:rsid w:val="68CD2DF1"/>
    <w:rsid w:val="68D66938"/>
    <w:rsid w:val="68E96A4F"/>
    <w:rsid w:val="68EB1680"/>
    <w:rsid w:val="68EB3DB7"/>
    <w:rsid w:val="68F13E85"/>
    <w:rsid w:val="68F5207B"/>
    <w:rsid w:val="68F93BE6"/>
    <w:rsid w:val="68FA4718"/>
    <w:rsid w:val="68FE11FC"/>
    <w:rsid w:val="68FF6DF4"/>
    <w:rsid w:val="690031C6"/>
    <w:rsid w:val="6905258B"/>
    <w:rsid w:val="69112CDD"/>
    <w:rsid w:val="692F13B6"/>
    <w:rsid w:val="69340A3E"/>
    <w:rsid w:val="69386C11"/>
    <w:rsid w:val="69444284"/>
    <w:rsid w:val="694C2A9E"/>
    <w:rsid w:val="69721032"/>
    <w:rsid w:val="697F058F"/>
    <w:rsid w:val="69846EAC"/>
    <w:rsid w:val="698C4A5A"/>
    <w:rsid w:val="699302E5"/>
    <w:rsid w:val="69953C45"/>
    <w:rsid w:val="69992CD3"/>
    <w:rsid w:val="69B10C5F"/>
    <w:rsid w:val="69B5672E"/>
    <w:rsid w:val="69BE3CC8"/>
    <w:rsid w:val="69BE518B"/>
    <w:rsid w:val="69C42446"/>
    <w:rsid w:val="69CA10DE"/>
    <w:rsid w:val="69D64202"/>
    <w:rsid w:val="69DB153D"/>
    <w:rsid w:val="69DE3DEE"/>
    <w:rsid w:val="6A097E59"/>
    <w:rsid w:val="6A107439"/>
    <w:rsid w:val="6A2B06BD"/>
    <w:rsid w:val="6A3258FA"/>
    <w:rsid w:val="6A334ED5"/>
    <w:rsid w:val="6A3368E3"/>
    <w:rsid w:val="6A49081E"/>
    <w:rsid w:val="6A506220"/>
    <w:rsid w:val="6A510566"/>
    <w:rsid w:val="6A58493C"/>
    <w:rsid w:val="6A59468E"/>
    <w:rsid w:val="6A5E46F5"/>
    <w:rsid w:val="6A5E5B5A"/>
    <w:rsid w:val="6A5F52CE"/>
    <w:rsid w:val="6A633A0D"/>
    <w:rsid w:val="6A635FA8"/>
    <w:rsid w:val="6A880A51"/>
    <w:rsid w:val="6A8A11AD"/>
    <w:rsid w:val="6A91369F"/>
    <w:rsid w:val="6A9A6D03"/>
    <w:rsid w:val="6A9E77F5"/>
    <w:rsid w:val="6AB26742"/>
    <w:rsid w:val="6AB90412"/>
    <w:rsid w:val="6AC76C5B"/>
    <w:rsid w:val="6ACC5FC1"/>
    <w:rsid w:val="6AD43A04"/>
    <w:rsid w:val="6AD81268"/>
    <w:rsid w:val="6AE00903"/>
    <w:rsid w:val="6AFA3EE6"/>
    <w:rsid w:val="6AFC11C2"/>
    <w:rsid w:val="6AFE3735"/>
    <w:rsid w:val="6B151E45"/>
    <w:rsid w:val="6B2E2D87"/>
    <w:rsid w:val="6B340F05"/>
    <w:rsid w:val="6B3E3B32"/>
    <w:rsid w:val="6B427AC6"/>
    <w:rsid w:val="6B472352"/>
    <w:rsid w:val="6B4750DC"/>
    <w:rsid w:val="6B4D13D8"/>
    <w:rsid w:val="6B517D09"/>
    <w:rsid w:val="6B560E7C"/>
    <w:rsid w:val="6B6567F1"/>
    <w:rsid w:val="6B741C4A"/>
    <w:rsid w:val="6B8A321B"/>
    <w:rsid w:val="6B9320D0"/>
    <w:rsid w:val="6B9666AF"/>
    <w:rsid w:val="6BAE57F3"/>
    <w:rsid w:val="6BAE5E33"/>
    <w:rsid w:val="6BC3046E"/>
    <w:rsid w:val="6BD44481"/>
    <w:rsid w:val="6BD77B89"/>
    <w:rsid w:val="6BDD159D"/>
    <w:rsid w:val="6BDF5315"/>
    <w:rsid w:val="6BF16A36"/>
    <w:rsid w:val="6BF6615A"/>
    <w:rsid w:val="6BFB1A23"/>
    <w:rsid w:val="6C066C46"/>
    <w:rsid w:val="6C072AB5"/>
    <w:rsid w:val="6C150D37"/>
    <w:rsid w:val="6C224890"/>
    <w:rsid w:val="6C2941AA"/>
    <w:rsid w:val="6C2F0BC6"/>
    <w:rsid w:val="6C31178D"/>
    <w:rsid w:val="6C423AF6"/>
    <w:rsid w:val="6C507FC1"/>
    <w:rsid w:val="6C522A70"/>
    <w:rsid w:val="6C56457F"/>
    <w:rsid w:val="6C5D6CCE"/>
    <w:rsid w:val="6C6D2921"/>
    <w:rsid w:val="6C6F0830"/>
    <w:rsid w:val="6C763D3D"/>
    <w:rsid w:val="6C882CD0"/>
    <w:rsid w:val="6C976C1F"/>
    <w:rsid w:val="6C9822E2"/>
    <w:rsid w:val="6C9C3206"/>
    <w:rsid w:val="6CA16A6E"/>
    <w:rsid w:val="6CAF7CE4"/>
    <w:rsid w:val="6CB00BC8"/>
    <w:rsid w:val="6CB16AD5"/>
    <w:rsid w:val="6CB5251A"/>
    <w:rsid w:val="6CC32850"/>
    <w:rsid w:val="6CCA700A"/>
    <w:rsid w:val="6CD24E7A"/>
    <w:rsid w:val="6CD81D64"/>
    <w:rsid w:val="6CDF1C45"/>
    <w:rsid w:val="6CE36AAC"/>
    <w:rsid w:val="6CED0FA8"/>
    <w:rsid w:val="6CEE4A35"/>
    <w:rsid w:val="6CEF1361"/>
    <w:rsid w:val="6CF3094C"/>
    <w:rsid w:val="6CF63941"/>
    <w:rsid w:val="6D003795"/>
    <w:rsid w:val="6D00798B"/>
    <w:rsid w:val="6D0E75BB"/>
    <w:rsid w:val="6D1254AA"/>
    <w:rsid w:val="6D152194"/>
    <w:rsid w:val="6D1843C7"/>
    <w:rsid w:val="6D1902BC"/>
    <w:rsid w:val="6D3050B3"/>
    <w:rsid w:val="6D323B6A"/>
    <w:rsid w:val="6D347FE5"/>
    <w:rsid w:val="6D3B77D8"/>
    <w:rsid w:val="6D3F6EA2"/>
    <w:rsid w:val="6D5D0057"/>
    <w:rsid w:val="6D5F72F2"/>
    <w:rsid w:val="6D627EBE"/>
    <w:rsid w:val="6D723F67"/>
    <w:rsid w:val="6D7E46BA"/>
    <w:rsid w:val="6D836337"/>
    <w:rsid w:val="6D8773F2"/>
    <w:rsid w:val="6D8D0DA1"/>
    <w:rsid w:val="6D8D7153"/>
    <w:rsid w:val="6D9C10A4"/>
    <w:rsid w:val="6DD05AFB"/>
    <w:rsid w:val="6DD12A43"/>
    <w:rsid w:val="6DD8026E"/>
    <w:rsid w:val="6DDB1B0C"/>
    <w:rsid w:val="6DDE23A0"/>
    <w:rsid w:val="6DE22074"/>
    <w:rsid w:val="6DE3529E"/>
    <w:rsid w:val="6DE44E65"/>
    <w:rsid w:val="6DF1132F"/>
    <w:rsid w:val="6E021177"/>
    <w:rsid w:val="6E042C2A"/>
    <w:rsid w:val="6E0E1A5F"/>
    <w:rsid w:val="6E137010"/>
    <w:rsid w:val="6E150477"/>
    <w:rsid w:val="6E153270"/>
    <w:rsid w:val="6E182D60"/>
    <w:rsid w:val="6E313E22"/>
    <w:rsid w:val="6E323E19"/>
    <w:rsid w:val="6E405E13"/>
    <w:rsid w:val="6E453429"/>
    <w:rsid w:val="6E636716"/>
    <w:rsid w:val="6E6B15F2"/>
    <w:rsid w:val="6E6C47A7"/>
    <w:rsid w:val="6E6F0F81"/>
    <w:rsid w:val="6E7A1CD3"/>
    <w:rsid w:val="6E8D7E4B"/>
    <w:rsid w:val="6E922B12"/>
    <w:rsid w:val="6E9A3189"/>
    <w:rsid w:val="6EA22932"/>
    <w:rsid w:val="6EA4597D"/>
    <w:rsid w:val="6EAE7189"/>
    <w:rsid w:val="6EB16425"/>
    <w:rsid w:val="6EB327ED"/>
    <w:rsid w:val="6EB64476"/>
    <w:rsid w:val="6EC16F54"/>
    <w:rsid w:val="6EE449F0"/>
    <w:rsid w:val="6EEA6245"/>
    <w:rsid w:val="6EEB5D7F"/>
    <w:rsid w:val="6F082A05"/>
    <w:rsid w:val="6F162691"/>
    <w:rsid w:val="6F1A5974"/>
    <w:rsid w:val="6F224066"/>
    <w:rsid w:val="6F2655CF"/>
    <w:rsid w:val="6F2B4A33"/>
    <w:rsid w:val="6F3911E0"/>
    <w:rsid w:val="6F507156"/>
    <w:rsid w:val="6F561D13"/>
    <w:rsid w:val="6F694C60"/>
    <w:rsid w:val="6F771D08"/>
    <w:rsid w:val="6F881820"/>
    <w:rsid w:val="6FB01E7C"/>
    <w:rsid w:val="6FB96C38"/>
    <w:rsid w:val="6FBE3493"/>
    <w:rsid w:val="6FBF41C2"/>
    <w:rsid w:val="6FCD2D4F"/>
    <w:rsid w:val="6FCF227C"/>
    <w:rsid w:val="6FDB4668"/>
    <w:rsid w:val="6FE01BE4"/>
    <w:rsid w:val="6FE54EC4"/>
    <w:rsid w:val="6FEA24DA"/>
    <w:rsid w:val="6FF23B92"/>
    <w:rsid w:val="7015310E"/>
    <w:rsid w:val="702E26CE"/>
    <w:rsid w:val="7042491C"/>
    <w:rsid w:val="704A3FF8"/>
    <w:rsid w:val="70542EC6"/>
    <w:rsid w:val="70547015"/>
    <w:rsid w:val="705D2CAF"/>
    <w:rsid w:val="705F6A24"/>
    <w:rsid w:val="70605A27"/>
    <w:rsid w:val="706376B7"/>
    <w:rsid w:val="706731CF"/>
    <w:rsid w:val="707B493C"/>
    <w:rsid w:val="707C2004"/>
    <w:rsid w:val="708E73B5"/>
    <w:rsid w:val="709D26ED"/>
    <w:rsid w:val="70A628A5"/>
    <w:rsid w:val="70B86252"/>
    <w:rsid w:val="70BC291B"/>
    <w:rsid w:val="70C1238E"/>
    <w:rsid w:val="70C1323B"/>
    <w:rsid w:val="70C94562"/>
    <w:rsid w:val="70CE5177"/>
    <w:rsid w:val="70E1568B"/>
    <w:rsid w:val="70E231B1"/>
    <w:rsid w:val="70EC18B8"/>
    <w:rsid w:val="70F905C5"/>
    <w:rsid w:val="70FD0CB3"/>
    <w:rsid w:val="710B44B6"/>
    <w:rsid w:val="710D1522"/>
    <w:rsid w:val="71175551"/>
    <w:rsid w:val="712B7415"/>
    <w:rsid w:val="7131029F"/>
    <w:rsid w:val="7134243C"/>
    <w:rsid w:val="713779A1"/>
    <w:rsid w:val="713A2FED"/>
    <w:rsid w:val="71454EEE"/>
    <w:rsid w:val="714B778F"/>
    <w:rsid w:val="71594B1A"/>
    <w:rsid w:val="715C2F64"/>
    <w:rsid w:val="71696914"/>
    <w:rsid w:val="716B41C3"/>
    <w:rsid w:val="71756946"/>
    <w:rsid w:val="71852264"/>
    <w:rsid w:val="71B132B0"/>
    <w:rsid w:val="71B2527A"/>
    <w:rsid w:val="71C719BD"/>
    <w:rsid w:val="71CD20B4"/>
    <w:rsid w:val="71D276C4"/>
    <w:rsid w:val="71D465DA"/>
    <w:rsid w:val="71F66F14"/>
    <w:rsid w:val="71FA58F2"/>
    <w:rsid w:val="71FD532E"/>
    <w:rsid w:val="71FE226D"/>
    <w:rsid w:val="72057945"/>
    <w:rsid w:val="72081016"/>
    <w:rsid w:val="720F5523"/>
    <w:rsid w:val="72186B9B"/>
    <w:rsid w:val="72190E55"/>
    <w:rsid w:val="721F2D5F"/>
    <w:rsid w:val="722417A6"/>
    <w:rsid w:val="723C4572"/>
    <w:rsid w:val="724539F8"/>
    <w:rsid w:val="724E4FA2"/>
    <w:rsid w:val="7253310B"/>
    <w:rsid w:val="7254219B"/>
    <w:rsid w:val="72617199"/>
    <w:rsid w:val="72757747"/>
    <w:rsid w:val="727B2686"/>
    <w:rsid w:val="7287390F"/>
    <w:rsid w:val="728E0027"/>
    <w:rsid w:val="72966C68"/>
    <w:rsid w:val="729B611A"/>
    <w:rsid w:val="729D55E2"/>
    <w:rsid w:val="72A2709C"/>
    <w:rsid w:val="72A46970"/>
    <w:rsid w:val="72AA7CFF"/>
    <w:rsid w:val="72B264D9"/>
    <w:rsid w:val="72BA6DE3"/>
    <w:rsid w:val="72C214EC"/>
    <w:rsid w:val="72C913D8"/>
    <w:rsid w:val="72CB7615"/>
    <w:rsid w:val="72CD39AE"/>
    <w:rsid w:val="72CD5D48"/>
    <w:rsid w:val="72CD76A8"/>
    <w:rsid w:val="72D7609F"/>
    <w:rsid w:val="72DC01FB"/>
    <w:rsid w:val="72E9127C"/>
    <w:rsid w:val="72F0685D"/>
    <w:rsid w:val="72F3677A"/>
    <w:rsid w:val="72F40BB7"/>
    <w:rsid w:val="72F85B63"/>
    <w:rsid w:val="73102258"/>
    <w:rsid w:val="7311772D"/>
    <w:rsid w:val="731820A4"/>
    <w:rsid w:val="73187291"/>
    <w:rsid w:val="731F242B"/>
    <w:rsid w:val="73262214"/>
    <w:rsid w:val="732B21DF"/>
    <w:rsid w:val="73357566"/>
    <w:rsid w:val="734C0DB6"/>
    <w:rsid w:val="734E5692"/>
    <w:rsid w:val="73531308"/>
    <w:rsid w:val="73534C7E"/>
    <w:rsid w:val="735600FB"/>
    <w:rsid w:val="73700F48"/>
    <w:rsid w:val="737F06A0"/>
    <w:rsid w:val="738564EC"/>
    <w:rsid w:val="738605D1"/>
    <w:rsid w:val="738F5872"/>
    <w:rsid w:val="7392789F"/>
    <w:rsid w:val="73AD05F4"/>
    <w:rsid w:val="73B115BF"/>
    <w:rsid w:val="73B52DFF"/>
    <w:rsid w:val="73BB1DD0"/>
    <w:rsid w:val="73D47405"/>
    <w:rsid w:val="73DB453A"/>
    <w:rsid w:val="73DB5EE4"/>
    <w:rsid w:val="73DE7C85"/>
    <w:rsid w:val="73DF1BCD"/>
    <w:rsid w:val="73E97B4F"/>
    <w:rsid w:val="73F529AB"/>
    <w:rsid w:val="73F61544"/>
    <w:rsid w:val="74055E02"/>
    <w:rsid w:val="740A4EF9"/>
    <w:rsid w:val="74106F3C"/>
    <w:rsid w:val="741E3826"/>
    <w:rsid w:val="742C4E6F"/>
    <w:rsid w:val="742D0BE7"/>
    <w:rsid w:val="745E5245"/>
    <w:rsid w:val="74621F57"/>
    <w:rsid w:val="747448B2"/>
    <w:rsid w:val="747A3995"/>
    <w:rsid w:val="74943A50"/>
    <w:rsid w:val="74974695"/>
    <w:rsid w:val="749D3FBF"/>
    <w:rsid w:val="74A808EF"/>
    <w:rsid w:val="74B84955"/>
    <w:rsid w:val="74BE681F"/>
    <w:rsid w:val="74C21293"/>
    <w:rsid w:val="74C432FA"/>
    <w:rsid w:val="74CA6D5F"/>
    <w:rsid w:val="74CE5F27"/>
    <w:rsid w:val="74F0497C"/>
    <w:rsid w:val="74FF6EC8"/>
    <w:rsid w:val="75017940"/>
    <w:rsid w:val="7504310B"/>
    <w:rsid w:val="7513140C"/>
    <w:rsid w:val="75134281"/>
    <w:rsid w:val="75183646"/>
    <w:rsid w:val="751A2828"/>
    <w:rsid w:val="75222623"/>
    <w:rsid w:val="75233019"/>
    <w:rsid w:val="75267DF3"/>
    <w:rsid w:val="755C3532"/>
    <w:rsid w:val="75745049"/>
    <w:rsid w:val="757768F3"/>
    <w:rsid w:val="758B02BC"/>
    <w:rsid w:val="759650DB"/>
    <w:rsid w:val="75A05F4B"/>
    <w:rsid w:val="75AA17D7"/>
    <w:rsid w:val="75B345E6"/>
    <w:rsid w:val="75C231D4"/>
    <w:rsid w:val="75CF2869"/>
    <w:rsid w:val="75D21A46"/>
    <w:rsid w:val="75E31EA6"/>
    <w:rsid w:val="75E83951"/>
    <w:rsid w:val="75EC0026"/>
    <w:rsid w:val="75FF0362"/>
    <w:rsid w:val="760D3186"/>
    <w:rsid w:val="761B3938"/>
    <w:rsid w:val="76277FE4"/>
    <w:rsid w:val="762C5A1A"/>
    <w:rsid w:val="76361FD5"/>
    <w:rsid w:val="763972B9"/>
    <w:rsid w:val="763B4B90"/>
    <w:rsid w:val="764C0FDD"/>
    <w:rsid w:val="764C403B"/>
    <w:rsid w:val="764C6175"/>
    <w:rsid w:val="764E489B"/>
    <w:rsid w:val="76562678"/>
    <w:rsid w:val="765A47CD"/>
    <w:rsid w:val="766341D3"/>
    <w:rsid w:val="766876E9"/>
    <w:rsid w:val="76793BFD"/>
    <w:rsid w:val="769413F2"/>
    <w:rsid w:val="769D4A3B"/>
    <w:rsid w:val="76A10290"/>
    <w:rsid w:val="76A21419"/>
    <w:rsid w:val="76A22693"/>
    <w:rsid w:val="76B16769"/>
    <w:rsid w:val="76C0086F"/>
    <w:rsid w:val="76C375E1"/>
    <w:rsid w:val="76C515AB"/>
    <w:rsid w:val="76CE3202"/>
    <w:rsid w:val="76D35A76"/>
    <w:rsid w:val="76DD06A3"/>
    <w:rsid w:val="76DD495D"/>
    <w:rsid w:val="76F31C74"/>
    <w:rsid w:val="76FA1255"/>
    <w:rsid w:val="76FB321F"/>
    <w:rsid w:val="76FE2465"/>
    <w:rsid w:val="771336CB"/>
    <w:rsid w:val="773553C0"/>
    <w:rsid w:val="7749547D"/>
    <w:rsid w:val="77550B81"/>
    <w:rsid w:val="7764474D"/>
    <w:rsid w:val="77682237"/>
    <w:rsid w:val="7769092B"/>
    <w:rsid w:val="776F42E7"/>
    <w:rsid w:val="777B66C5"/>
    <w:rsid w:val="777E4F45"/>
    <w:rsid w:val="778356EE"/>
    <w:rsid w:val="7786367A"/>
    <w:rsid w:val="779416A9"/>
    <w:rsid w:val="77A22D00"/>
    <w:rsid w:val="77A407E3"/>
    <w:rsid w:val="77A61681"/>
    <w:rsid w:val="77AE203F"/>
    <w:rsid w:val="77B05DB7"/>
    <w:rsid w:val="77B118E6"/>
    <w:rsid w:val="77B83A96"/>
    <w:rsid w:val="77CB2BF1"/>
    <w:rsid w:val="77D31AA6"/>
    <w:rsid w:val="77DB72D8"/>
    <w:rsid w:val="77E84A4C"/>
    <w:rsid w:val="77EC7614"/>
    <w:rsid w:val="77F4192E"/>
    <w:rsid w:val="77F9150C"/>
    <w:rsid w:val="78076539"/>
    <w:rsid w:val="780B16B6"/>
    <w:rsid w:val="781A76D5"/>
    <w:rsid w:val="7826701A"/>
    <w:rsid w:val="783532AA"/>
    <w:rsid w:val="783B448C"/>
    <w:rsid w:val="78407669"/>
    <w:rsid w:val="7843609F"/>
    <w:rsid w:val="78615C2C"/>
    <w:rsid w:val="78682435"/>
    <w:rsid w:val="78693FF6"/>
    <w:rsid w:val="786D0058"/>
    <w:rsid w:val="787222E6"/>
    <w:rsid w:val="78753951"/>
    <w:rsid w:val="78767001"/>
    <w:rsid w:val="78782D79"/>
    <w:rsid w:val="7885567F"/>
    <w:rsid w:val="78861194"/>
    <w:rsid w:val="788B2D70"/>
    <w:rsid w:val="788D60F9"/>
    <w:rsid w:val="789227C4"/>
    <w:rsid w:val="78947487"/>
    <w:rsid w:val="789D458E"/>
    <w:rsid w:val="78A771BA"/>
    <w:rsid w:val="78C31B1A"/>
    <w:rsid w:val="78CB3D3E"/>
    <w:rsid w:val="78CE3C59"/>
    <w:rsid w:val="78CF4963"/>
    <w:rsid w:val="78D06373"/>
    <w:rsid w:val="78D75C24"/>
    <w:rsid w:val="790073DA"/>
    <w:rsid w:val="790A3D76"/>
    <w:rsid w:val="791F1447"/>
    <w:rsid w:val="79336CA0"/>
    <w:rsid w:val="793C4020"/>
    <w:rsid w:val="79406E32"/>
    <w:rsid w:val="794762A8"/>
    <w:rsid w:val="794D10FB"/>
    <w:rsid w:val="795E2CD5"/>
    <w:rsid w:val="79662AB3"/>
    <w:rsid w:val="79662F2F"/>
    <w:rsid w:val="796721E3"/>
    <w:rsid w:val="797D7F1B"/>
    <w:rsid w:val="798C7C8E"/>
    <w:rsid w:val="798E037A"/>
    <w:rsid w:val="7997722F"/>
    <w:rsid w:val="799B3E33"/>
    <w:rsid w:val="799E3CDC"/>
    <w:rsid w:val="799E680F"/>
    <w:rsid w:val="79A614AB"/>
    <w:rsid w:val="79C773E8"/>
    <w:rsid w:val="79CD397D"/>
    <w:rsid w:val="79D35D8D"/>
    <w:rsid w:val="79D6508F"/>
    <w:rsid w:val="79E1494E"/>
    <w:rsid w:val="79E306C6"/>
    <w:rsid w:val="79E4735A"/>
    <w:rsid w:val="79F00D50"/>
    <w:rsid w:val="7A0C2CC5"/>
    <w:rsid w:val="7A0E52C9"/>
    <w:rsid w:val="7A1F6341"/>
    <w:rsid w:val="7A1F7224"/>
    <w:rsid w:val="7A293F92"/>
    <w:rsid w:val="7A3E6E93"/>
    <w:rsid w:val="7A456C8B"/>
    <w:rsid w:val="7A4773F3"/>
    <w:rsid w:val="7A5073DE"/>
    <w:rsid w:val="7A5213A8"/>
    <w:rsid w:val="7A644541"/>
    <w:rsid w:val="7A65132B"/>
    <w:rsid w:val="7A7D5EE5"/>
    <w:rsid w:val="7A804167"/>
    <w:rsid w:val="7A820405"/>
    <w:rsid w:val="7AA117BE"/>
    <w:rsid w:val="7AA250FE"/>
    <w:rsid w:val="7AA27D23"/>
    <w:rsid w:val="7AA62455"/>
    <w:rsid w:val="7ABE4C8F"/>
    <w:rsid w:val="7ACB3A3E"/>
    <w:rsid w:val="7ADF0C11"/>
    <w:rsid w:val="7AE244DA"/>
    <w:rsid w:val="7AE804D8"/>
    <w:rsid w:val="7B0242C6"/>
    <w:rsid w:val="7B117C09"/>
    <w:rsid w:val="7B292109"/>
    <w:rsid w:val="7B2C7E4B"/>
    <w:rsid w:val="7B2E3BC3"/>
    <w:rsid w:val="7B315461"/>
    <w:rsid w:val="7B33793D"/>
    <w:rsid w:val="7B354389"/>
    <w:rsid w:val="7B53416A"/>
    <w:rsid w:val="7B57638E"/>
    <w:rsid w:val="7B580C40"/>
    <w:rsid w:val="7B5D0004"/>
    <w:rsid w:val="7B642F91"/>
    <w:rsid w:val="7B683283"/>
    <w:rsid w:val="7B6A3EEE"/>
    <w:rsid w:val="7B7238FF"/>
    <w:rsid w:val="7B794B8B"/>
    <w:rsid w:val="7B8225D5"/>
    <w:rsid w:val="7B883294"/>
    <w:rsid w:val="7B890DF9"/>
    <w:rsid w:val="7B921007"/>
    <w:rsid w:val="7B9300CC"/>
    <w:rsid w:val="7B95779E"/>
    <w:rsid w:val="7BA93249"/>
    <w:rsid w:val="7BAB0D70"/>
    <w:rsid w:val="7BAB1490"/>
    <w:rsid w:val="7BC13F72"/>
    <w:rsid w:val="7BC2255D"/>
    <w:rsid w:val="7BD219B7"/>
    <w:rsid w:val="7BDC361F"/>
    <w:rsid w:val="7BDE7397"/>
    <w:rsid w:val="7BE5408E"/>
    <w:rsid w:val="7BE95D3C"/>
    <w:rsid w:val="7BEE6EAE"/>
    <w:rsid w:val="7C014E34"/>
    <w:rsid w:val="7C0F5A6A"/>
    <w:rsid w:val="7C105077"/>
    <w:rsid w:val="7C15363D"/>
    <w:rsid w:val="7C1E30CD"/>
    <w:rsid w:val="7C1E3C37"/>
    <w:rsid w:val="7C1F52BA"/>
    <w:rsid w:val="7C254A3D"/>
    <w:rsid w:val="7C286864"/>
    <w:rsid w:val="7C2A4043"/>
    <w:rsid w:val="7C3012D4"/>
    <w:rsid w:val="7C30396B"/>
    <w:rsid w:val="7C431BF7"/>
    <w:rsid w:val="7C4B484E"/>
    <w:rsid w:val="7C4E0BFD"/>
    <w:rsid w:val="7C4F0331"/>
    <w:rsid w:val="7C5A0B34"/>
    <w:rsid w:val="7C5B54D4"/>
    <w:rsid w:val="7C6408B2"/>
    <w:rsid w:val="7C647170"/>
    <w:rsid w:val="7C6D1FC3"/>
    <w:rsid w:val="7C6D7873"/>
    <w:rsid w:val="7C703D67"/>
    <w:rsid w:val="7C8F1F7D"/>
    <w:rsid w:val="7C9C5EB4"/>
    <w:rsid w:val="7CAB6974"/>
    <w:rsid w:val="7CB11F45"/>
    <w:rsid w:val="7CB974BC"/>
    <w:rsid w:val="7CBE540B"/>
    <w:rsid w:val="7CC11B23"/>
    <w:rsid w:val="7CCA791B"/>
    <w:rsid w:val="7CD267D0"/>
    <w:rsid w:val="7CD46ADE"/>
    <w:rsid w:val="7CD51CB7"/>
    <w:rsid w:val="7CE0713F"/>
    <w:rsid w:val="7CEC7123"/>
    <w:rsid w:val="7CEE4420"/>
    <w:rsid w:val="7CF36E72"/>
    <w:rsid w:val="7D091BB4"/>
    <w:rsid w:val="7D1F55E6"/>
    <w:rsid w:val="7D364589"/>
    <w:rsid w:val="7D4071CA"/>
    <w:rsid w:val="7D4476CE"/>
    <w:rsid w:val="7D49363A"/>
    <w:rsid w:val="7D4D5E56"/>
    <w:rsid w:val="7D511DEB"/>
    <w:rsid w:val="7D5C3F8C"/>
    <w:rsid w:val="7D5E522E"/>
    <w:rsid w:val="7D62434E"/>
    <w:rsid w:val="7D6768E5"/>
    <w:rsid w:val="7D836CC5"/>
    <w:rsid w:val="7D9C711C"/>
    <w:rsid w:val="7DA4016C"/>
    <w:rsid w:val="7DA513CC"/>
    <w:rsid w:val="7DAC5273"/>
    <w:rsid w:val="7DAD14CF"/>
    <w:rsid w:val="7DAE3F99"/>
    <w:rsid w:val="7DB163E5"/>
    <w:rsid w:val="7DCC321F"/>
    <w:rsid w:val="7DCD357C"/>
    <w:rsid w:val="7DD50326"/>
    <w:rsid w:val="7DE21B86"/>
    <w:rsid w:val="7DE675E0"/>
    <w:rsid w:val="7DEF684F"/>
    <w:rsid w:val="7DF00B43"/>
    <w:rsid w:val="7E3A462D"/>
    <w:rsid w:val="7E4E1E86"/>
    <w:rsid w:val="7E4F4523"/>
    <w:rsid w:val="7E503E50"/>
    <w:rsid w:val="7E5356EF"/>
    <w:rsid w:val="7E722019"/>
    <w:rsid w:val="7E751B09"/>
    <w:rsid w:val="7E7A3F89"/>
    <w:rsid w:val="7E7F5333"/>
    <w:rsid w:val="7E806AAD"/>
    <w:rsid w:val="7E862216"/>
    <w:rsid w:val="7E984F6A"/>
    <w:rsid w:val="7EA06B86"/>
    <w:rsid w:val="7EA128FE"/>
    <w:rsid w:val="7EA335E7"/>
    <w:rsid w:val="7EB0190C"/>
    <w:rsid w:val="7EB51DE9"/>
    <w:rsid w:val="7EBC562D"/>
    <w:rsid w:val="7EC21F19"/>
    <w:rsid w:val="7ECC0CF3"/>
    <w:rsid w:val="7ECD0DB6"/>
    <w:rsid w:val="7ED92098"/>
    <w:rsid w:val="7EE10C7A"/>
    <w:rsid w:val="7EF42A2E"/>
    <w:rsid w:val="7EF77415"/>
    <w:rsid w:val="7F0C2F67"/>
    <w:rsid w:val="7F1205F3"/>
    <w:rsid w:val="7F1F20DA"/>
    <w:rsid w:val="7F1F76EA"/>
    <w:rsid w:val="7F3177DE"/>
    <w:rsid w:val="7F3E578D"/>
    <w:rsid w:val="7F3E639F"/>
    <w:rsid w:val="7F3F2127"/>
    <w:rsid w:val="7F547171"/>
    <w:rsid w:val="7F5931D8"/>
    <w:rsid w:val="7F6B574A"/>
    <w:rsid w:val="7F6F2C44"/>
    <w:rsid w:val="7F710522"/>
    <w:rsid w:val="7F737DF6"/>
    <w:rsid w:val="7F7F2FD4"/>
    <w:rsid w:val="7F815817"/>
    <w:rsid w:val="7F82628B"/>
    <w:rsid w:val="7F8F261D"/>
    <w:rsid w:val="7F8F6BFA"/>
    <w:rsid w:val="7F9B62E2"/>
    <w:rsid w:val="7F9E4655"/>
    <w:rsid w:val="7FA458B2"/>
    <w:rsid w:val="7FA70860"/>
    <w:rsid w:val="7FB84310"/>
    <w:rsid w:val="7FB90F14"/>
    <w:rsid w:val="7FBE43E0"/>
    <w:rsid w:val="7FCC39AA"/>
    <w:rsid w:val="7FD02953"/>
    <w:rsid w:val="7FE630F3"/>
    <w:rsid w:val="7FE84988"/>
    <w:rsid w:val="7FEC5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7">
    <w:name w:val="heading 1"/>
    <w:basedOn w:val="1"/>
    <w:next w:val="1"/>
    <w:link w:val="31"/>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8">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9">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420" w:leftChars="200" w:firstLine="420"/>
    </w:pPr>
  </w:style>
  <w:style w:type="paragraph" w:styleId="3">
    <w:name w:val="Body Text Indent"/>
    <w:basedOn w:val="1"/>
    <w:next w:val="4"/>
    <w:qFormat/>
    <w:uiPriority w:val="0"/>
    <w:pPr>
      <w:spacing w:after="120"/>
      <w:ind w:left="420" w:leftChars="200"/>
    </w:pPr>
    <w:rPr>
      <w:kern w:val="0"/>
      <w:sz w:val="24"/>
      <w:szCs w:val="20"/>
    </w:rPr>
  </w:style>
  <w:style w:type="paragraph" w:customStyle="1" w:styleId="4">
    <w:name w:val="样式 正文文本缩进 + 行距: 1.5 倍行距"/>
    <w:basedOn w:val="5"/>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spacing w:after="120" w:afterLines="0"/>
      <w:ind w:left="420" w:leftChars="200"/>
    </w:pPr>
    <w:rPr>
      <w:rFonts w:ascii="Times New Roman" w:hAnsi="Times New Roman" w:eastAsia="宋体"/>
      <w:sz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0">
    <w:name w:val="Normal Indent"/>
    <w:basedOn w:val="1"/>
    <w:qFormat/>
    <w:uiPriority w:val="0"/>
    <w:rPr>
      <w:kern w:val="2"/>
      <w:sz w:val="28"/>
    </w:rPr>
  </w:style>
  <w:style w:type="paragraph" w:styleId="11">
    <w:name w:val="annotation text"/>
    <w:basedOn w:val="1"/>
    <w:qFormat/>
    <w:uiPriority w:val="0"/>
    <w:pPr>
      <w:jc w:val="left"/>
    </w:pPr>
  </w:style>
  <w:style w:type="paragraph" w:styleId="12">
    <w:name w:val="Body Text"/>
    <w:basedOn w:val="1"/>
    <w:qFormat/>
    <w:uiPriority w:val="0"/>
    <w:pPr>
      <w:widowControl w:val="0"/>
      <w:adjustRightInd/>
      <w:snapToGrid/>
      <w:spacing w:after="120"/>
      <w:jc w:val="both"/>
    </w:pPr>
    <w:rPr>
      <w:rFonts w:ascii="Calibri" w:hAnsi="Calibri" w:eastAsia="宋体"/>
      <w:sz w:val="20"/>
      <w:szCs w:val="20"/>
    </w:rPr>
  </w:style>
  <w:style w:type="paragraph" w:styleId="13">
    <w:name w:val="Plain Text"/>
    <w:basedOn w:val="1"/>
    <w:qFormat/>
    <w:uiPriority w:val="0"/>
    <w:rPr>
      <w:rFonts w:ascii="宋体" w:hAnsi="Courier New"/>
    </w:rPr>
  </w:style>
  <w:style w:type="paragraph" w:styleId="14">
    <w:name w:val="footer"/>
    <w:basedOn w:val="1"/>
    <w:qFormat/>
    <w:uiPriority w:val="0"/>
    <w:pPr>
      <w:tabs>
        <w:tab w:val="center" w:pos="4153"/>
        <w:tab w:val="right" w:pos="8306"/>
      </w:tabs>
    </w:pPr>
    <w:rPr>
      <w:rFonts w:ascii="Tahoma" w:hAnsi="Tahoma"/>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paragraph" w:customStyle="1" w:styleId="21">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Table Paragraph"/>
    <w:basedOn w:val="1"/>
    <w:qFormat/>
    <w:uiPriority w:val="1"/>
    <w:pPr>
      <w:jc w:val="center"/>
    </w:pPr>
    <w:rPr>
      <w:rFonts w:ascii="宋体" w:hAnsi="宋体" w:eastAsia="宋体" w:cs="宋体"/>
      <w:lang w:val="zh-CN" w:eastAsia="zh-CN" w:bidi="zh-CN"/>
    </w:rPr>
  </w:style>
  <w:style w:type="paragraph" w:customStyle="1" w:styleId="23">
    <w:name w:val="我的表格文字"/>
    <w:basedOn w:val="1"/>
    <w:qFormat/>
    <w:uiPriority w:val="0"/>
    <w:pPr>
      <w:jc w:val="center"/>
    </w:pPr>
    <w:rPr>
      <w:rFonts w:hAnsi="宋体" w:eastAsia="Times New Roman" w:cs="宋体"/>
      <w:color w:val="000000"/>
      <w:szCs w:val="21"/>
    </w:rPr>
  </w:style>
  <w:style w:type="character" w:customStyle="1" w:styleId="24">
    <w:name w:val="报告表正文 Char1"/>
    <w:qFormat/>
    <w:uiPriority w:val="0"/>
    <w:rPr>
      <w:rFonts w:eastAsia="楷体_GB2312"/>
      <w:kern w:val="2"/>
      <w:sz w:val="24"/>
      <w:szCs w:val="24"/>
      <w:lang w:val="en-US" w:eastAsia="zh-CN" w:bidi="ar-SA"/>
    </w:rPr>
  </w:style>
  <w:style w:type="paragraph" w:customStyle="1" w:styleId="25">
    <w:name w:val="中文报告书样式"/>
    <w:basedOn w:val="1"/>
    <w:qFormat/>
    <w:uiPriority w:val="0"/>
    <w:pPr>
      <w:adjustRightInd w:val="0"/>
      <w:spacing w:line="480" w:lineRule="atLeast"/>
      <w:ind w:firstLine="482"/>
      <w:textAlignment w:val="baseline"/>
    </w:pPr>
    <w:rPr>
      <w:kern w:val="24"/>
      <w:sz w:val="24"/>
    </w:rPr>
  </w:style>
  <w:style w:type="paragraph" w:customStyle="1" w:styleId="26">
    <w:name w:val="p0"/>
    <w:basedOn w:val="1"/>
    <w:qFormat/>
    <w:uiPriority w:val="0"/>
    <w:pPr>
      <w:widowControl/>
    </w:pPr>
    <w:rPr>
      <w:rFonts w:hint="eastAsia"/>
    </w:rPr>
  </w:style>
  <w:style w:type="paragraph" w:customStyle="1" w:styleId="27">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8">
    <w:name w:val="font21"/>
    <w:basedOn w:val="19"/>
    <w:qFormat/>
    <w:uiPriority w:val="0"/>
    <w:rPr>
      <w:rFonts w:hint="eastAsia" w:ascii="宋体" w:hAnsi="宋体" w:eastAsia="宋体" w:cs="宋体"/>
      <w:color w:val="000000"/>
      <w:sz w:val="24"/>
      <w:szCs w:val="24"/>
      <w:u w:val="none"/>
    </w:rPr>
  </w:style>
  <w:style w:type="character" w:customStyle="1" w:styleId="29">
    <w:name w:val="font31"/>
    <w:basedOn w:val="19"/>
    <w:qFormat/>
    <w:uiPriority w:val="0"/>
    <w:rPr>
      <w:rFonts w:hint="eastAsia" w:ascii="宋体" w:hAnsi="宋体" w:eastAsia="宋体" w:cs="宋体"/>
      <w:color w:val="000000"/>
      <w:sz w:val="22"/>
      <w:szCs w:val="22"/>
      <w:u w:val="none"/>
    </w:rPr>
  </w:style>
  <w:style w:type="paragraph" w:customStyle="1" w:styleId="30">
    <w:name w:val="三同时样式"/>
    <w:basedOn w:val="1"/>
    <w:qFormat/>
    <w:uiPriority w:val="0"/>
    <w:pPr>
      <w:spacing w:line="240" w:lineRule="auto"/>
      <w:ind w:firstLine="0" w:firstLineChars="0"/>
      <w:jc w:val="center"/>
    </w:pPr>
    <w:rPr>
      <w:b/>
      <w:sz w:val="18"/>
      <w:szCs w:val="18"/>
    </w:rPr>
  </w:style>
  <w:style w:type="character" w:customStyle="1" w:styleId="31">
    <w:name w:val="标题 1 Char"/>
    <w:link w:val="7"/>
    <w:qFormat/>
    <w:uiPriority w:val="0"/>
    <w:rPr>
      <w:b/>
      <w:kern w:val="44"/>
      <w:sz w:val="28"/>
    </w:rPr>
  </w:style>
  <w:style w:type="paragraph" w:customStyle="1" w:styleId="32">
    <w:name w:val="列表段落"/>
    <w:basedOn w:val="1"/>
    <w:qFormat/>
    <w:uiPriority w:val="0"/>
    <w:pPr>
      <w:ind w:firstLine="420" w:firstLineChars="200"/>
    </w:pPr>
    <w:rPr>
      <w:rFonts w:ascii="Calibri" w:hAnsi="Calibri" w:eastAsia="宋体" w:cs="宋体"/>
      <w:szCs w:val="21"/>
    </w:rPr>
  </w:style>
  <w:style w:type="character" w:customStyle="1" w:styleId="33">
    <w:name w:val="17"/>
    <w:basedOn w:val="19"/>
    <w:qFormat/>
    <w:uiPriority w:val="0"/>
    <w:rPr>
      <w:rFonts w:hint="default" w:ascii="Times New Roman" w:hAnsi="Times New Roman" w:cs="Times New Roman"/>
      <w:color w:val="000000"/>
      <w:sz w:val="22"/>
      <w:szCs w:val="22"/>
      <w:vertAlign w:val="superscript"/>
    </w:rPr>
  </w:style>
  <w:style w:type="paragraph" w:customStyle="1" w:styleId="34">
    <w:name w:val=" Char Char1 Char"/>
    <w:basedOn w:val="1"/>
    <w:qFormat/>
    <w:uiPriority w:val="0"/>
    <w:pPr>
      <w:spacing w:line="360" w:lineRule="auto"/>
      <w:ind w:firstLine="200" w:firstLineChars="200"/>
    </w:pPr>
    <w:rPr>
      <w:rFonts w:ascii="宋体" w:hAnsi="宋体" w:cs="宋体"/>
      <w:szCs w:val="24"/>
    </w:rPr>
  </w:style>
  <w:style w:type="paragraph" w:customStyle="1" w:styleId="35">
    <w:name w:val="表格"/>
    <w:basedOn w:val="1"/>
    <w:qFormat/>
    <w:uiPriority w:val="0"/>
    <w:pPr>
      <w:keepNext/>
      <w:adjustRightInd w:val="0"/>
      <w:spacing w:line="312" w:lineRule="atLeast"/>
      <w:jc w:val="center"/>
      <w:textAlignment w:val="baseline"/>
    </w:pPr>
    <w:rPr>
      <w:kern w:val="0"/>
    </w:rPr>
  </w:style>
  <w:style w:type="character" w:customStyle="1" w:styleId="36">
    <w:name w:val="15"/>
    <w:basedOn w:val="19"/>
    <w:qFormat/>
    <w:uiPriority w:val="0"/>
    <w:rPr>
      <w:rFonts w:hint="eastAsia" w:ascii="宋体" w:hAnsi="宋体" w:eastAsia="宋体" w:cs="宋体"/>
      <w:color w:val="000000"/>
      <w:sz w:val="20"/>
      <w:szCs w:val="20"/>
    </w:rPr>
  </w:style>
  <w:style w:type="character" w:customStyle="1" w:styleId="37">
    <w:name w:val="16"/>
    <w:basedOn w:val="19"/>
    <w:qFormat/>
    <w:uiPriority w:val="0"/>
    <w:rPr>
      <w:rFonts w:hint="default" w:ascii="Times New Roman" w:hAnsi="Times New Roman" w:cs="Times New Roman"/>
      <w:color w:val="000000"/>
      <w:sz w:val="20"/>
      <w:szCs w:val="20"/>
    </w:rPr>
  </w:style>
  <w:style w:type="character" w:customStyle="1" w:styleId="38">
    <w:name w:val="18"/>
    <w:basedOn w:val="19"/>
    <w:qFormat/>
    <w:uiPriority w:val="0"/>
    <w:rPr>
      <w:rFonts w:hint="default" w:ascii="Times New Roman" w:hAnsi="Times New Roman" w:cs="Times New Roman"/>
      <w:color w:val="000000"/>
      <w:sz w:val="20"/>
      <w:szCs w:val="20"/>
    </w:rPr>
  </w:style>
  <w:style w:type="character" w:customStyle="1" w:styleId="39">
    <w:name w:val="21"/>
    <w:basedOn w:val="19"/>
    <w:qFormat/>
    <w:uiPriority w:val="0"/>
    <w:rPr>
      <w:rFonts w:hint="default" w:ascii="Times New Roman" w:hAnsi="Times New Roman" w:cs="Times New Roman"/>
      <w:color w:val="000000"/>
      <w:sz w:val="21"/>
      <w:szCs w:val="21"/>
    </w:rPr>
  </w:style>
  <w:style w:type="character" w:customStyle="1" w:styleId="40">
    <w:name w:val="19"/>
    <w:basedOn w:val="19"/>
    <w:qFormat/>
    <w:uiPriority w:val="0"/>
    <w:rPr>
      <w:rFonts w:hint="default" w:ascii="Times New Roman" w:hAnsi="Times New Roman" w:cs="Times New Roman"/>
      <w:color w:val="000000"/>
      <w:sz w:val="20"/>
      <w:szCs w:val="20"/>
    </w:rPr>
  </w:style>
  <w:style w:type="paragraph" w:customStyle="1" w:styleId="41">
    <w:name w:val="鸿达表格文字"/>
    <w:basedOn w:val="1"/>
    <w:qFormat/>
    <w:uiPriority w:val="0"/>
    <w:pPr>
      <w:contextualSpacing/>
      <w:jc w:val="center"/>
      <w:textAlignment w:val="baseline"/>
    </w:pPr>
    <w:rPr>
      <w:kern w:val="0"/>
      <w:szCs w:val="21"/>
    </w:rPr>
  </w:style>
  <w:style w:type="paragraph" w:customStyle="1" w:styleId="42">
    <w:name w:val="0正文"/>
    <w:qFormat/>
    <w:uiPriority w:val="99"/>
    <w:pPr>
      <w:widowControl w:val="0"/>
      <w:spacing w:line="360" w:lineRule="auto"/>
      <w:ind w:firstLine="720" w:firstLineChars="200"/>
    </w:pPr>
    <w:rPr>
      <w:rFonts w:ascii="Calibri"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8.jpe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9131</Words>
  <Characters>11579</Characters>
  <Lines>0</Lines>
  <Paragraphs>0</Paragraphs>
  <TotalTime>0</TotalTime>
  <ScaleCrop>false</ScaleCrop>
  <LinksUpToDate>false</LinksUpToDate>
  <CharactersWithSpaces>11910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2024-09-28T10:05:00Z</cp:lastPrinted>
  <dcterms:modified xsi:type="dcterms:W3CDTF">2024-10-16T07:16:09Z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D8931FA75FA64538A86FDC1E1B357EA2</vt:lpwstr>
  </property>
</Properties>
</file>